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BA" w:rsidRPr="008E2971" w:rsidRDefault="006B67BA" w:rsidP="008E2971">
      <w:pPr>
        <w:jc w:val="center"/>
        <w:rPr>
          <w:rFonts w:eastAsia="Times New Roman" w:cs="Times New Roman"/>
          <w:b/>
          <w:bCs/>
          <w:color w:val="000080"/>
          <w:kern w:val="0"/>
          <w:sz w:val="36"/>
          <w:szCs w:val="36"/>
          <w:lang w:eastAsia="es-ES" w:bidi="ar-SA"/>
        </w:rPr>
      </w:pPr>
      <w:r w:rsidRPr="008E2971">
        <w:rPr>
          <w:rFonts w:eastAsia="Times New Roman" w:cs="Times New Roman"/>
          <w:b/>
          <w:bCs/>
          <w:color w:val="000080"/>
          <w:kern w:val="0"/>
          <w:sz w:val="36"/>
          <w:szCs w:val="36"/>
          <w:lang w:eastAsia="es-ES" w:bidi="ar-SA"/>
        </w:rPr>
        <w:t>Temario Provisional Anotado</w:t>
      </w:r>
      <w:r w:rsidRPr="008E2971">
        <w:rPr>
          <w:rFonts w:eastAsia="Times New Roman" w:cs="Times New Roman"/>
          <w:b/>
          <w:bCs/>
          <w:color w:val="000080"/>
          <w:kern w:val="0"/>
          <w:sz w:val="36"/>
          <w:szCs w:val="36"/>
          <w:lang w:eastAsia="es-ES" w:bidi="ar-SA"/>
        </w:rPr>
        <w:br/>
        <w:t>del Segmento Ministerial</w:t>
      </w:r>
    </w:p>
    <w:p w:rsidR="008E2971" w:rsidRDefault="008E2971" w:rsidP="00E16A57">
      <w:pPr>
        <w:rPr>
          <w:b/>
          <w:sz w:val="28"/>
        </w:rPr>
      </w:pPr>
    </w:p>
    <w:p w:rsidR="006B67BA" w:rsidRPr="004E2DAF"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Antecedentes</w:t>
      </w:r>
    </w:p>
    <w:p w:rsidR="008A1134" w:rsidRPr="008A1134" w:rsidRDefault="006B67BA" w:rsidP="006E42F0">
      <w:pPr>
        <w:numPr>
          <w:ilvl w:val="0"/>
          <w:numId w:val="8"/>
        </w:numPr>
        <w:ind w:left="0" w:firstLine="0"/>
        <w:rPr>
          <w:rFonts w:cs="Arial"/>
          <w:szCs w:val="22"/>
        </w:rPr>
      </w:pPr>
      <w:r>
        <w:rPr>
          <w:rFonts w:cs="Arial"/>
          <w:szCs w:val="22"/>
        </w:rPr>
        <w:t xml:space="preserve">En los últimos años, los países latinoamericanos y caribeños han </w:t>
      </w:r>
      <w:r w:rsidR="008A1134">
        <w:rPr>
          <w:rFonts w:cs="Arial"/>
          <w:szCs w:val="22"/>
        </w:rPr>
        <w:t xml:space="preserve">realizado importantes esfuerzos para </w:t>
      </w:r>
      <w:r>
        <w:rPr>
          <w:rFonts w:cs="Arial"/>
          <w:szCs w:val="22"/>
        </w:rPr>
        <w:t>revertir las tendencias del deterioro del medio ambiente, elevar las condiciones de vida de sus poblaciones y fomentar el crecimiento de sus economías en un marco de sostenibilidad</w:t>
      </w:r>
      <w:r w:rsidR="008A1134">
        <w:rPr>
          <w:rFonts w:cs="Arial"/>
          <w:szCs w:val="22"/>
        </w:rPr>
        <w:t>, a través de la promoción de la transversalización del ambiente en las políticas nacionales relativas al desarrollo de sus países</w:t>
      </w:r>
      <w:r>
        <w:rPr>
          <w:rFonts w:cs="Arial"/>
          <w:szCs w:val="22"/>
        </w:rPr>
        <w:t xml:space="preserve">. </w:t>
      </w:r>
      <w:r w:rsidR="008A1134">
        <w:rPr>
          <w:rFonts w:cs="Arial"/>
          <w:szCs w:val="22"/>
        </w:rPr>
        <w:t>Sin embargo, existen aún importantes retos para hacer realidad la integración plena y efectiva de los tres pilares del desarrollo sostenible: ambiental, económico y social.</w:t>
      </w:r>
      <w:r w:rsidRPr="008E2971">
        <w:rPr>
          <w:rFonts w:cs="Arial"/>
          <w:szCs w:val="22"/>
        </w:rPr>
        <w:t xml:space="preserve"> </w:t>
      </w:r>
    </w:p>
    <w:p w:rsidR="006B67BA" w:rsidRDefault="006B67BA" w:rsidP="00E16A57">
      <w:pPr>
        <w:rPr>
          <w:rFonts w:cs="Arial"/>
          <w:sz w:val="22"/>
          <w:szCs w:val="22"/>
          <w:lang w:val="es-ES"/>
        </w:rPr>
      </w:pPr>
    </w:p>
    <w:p w:rsidR="006B67BA" w:rsidRPr="004E2DAF"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Objetivos de la Reunión</w:t>
      </w:r>
    </w:p>
    <w:p w:rsidR="008E2971" w:rsidRPr="008A1134" w:rsidRDefault="00EC5564" w:rsidP="00E16A57">
      <w:pPr>
        <w:rPr>
          <w:rFonts w:cs="Arial"/>
          <w:szCs w:val="22"/>
        </w:rPr>
      </w:pPr>
      <w:r>
        <w:rPr>
          <w:rFonts w:cs="Arial"/>
          <w:szCs w:val="22"/>
        </w:rPr>
        <w:t>2</w:t>
      </w:r>
      <w:r w:rsidR="006B67BA">
        <w:rPr>
          <w:rFonts w:cs="Arial"/>
          <w:szCs w:val="22"/>
        </w:rPr>
        <w:t xml:space="preserve">. </w:t>
      </w:r>
      <w:r w:rsidR="008A1134">
        <w:rPr>
          <w:rFonts w:cs="Arial"/>
          <w:szCs w:val="22"/>
        </w:rPr>
        <w:t>La XIX</w:t>
      </w:r>
      <w:r w:rsidR="006B67BA">
        <w:rPr>
          <w:rFonts w:cs="Arial"/>
          <w:szCs w:val="22"/>
        </w:rPr>
        <w:t xml:space="preserve"> Reunión del Foro de Ministros ha sido convocada con la finalidad de at</w:t>
      </w:r>
      <w:r w:rsidR="008A1134">
        <w:rPr>
          <w:rFonts w:cs="Arial"/>
          <w:szCs w:val="22"/>
        </w:rPr>
        <w:t>ender los siguientes objetivos:</w:t>
      </w:r>
    </w:p>
    <w:p w:rsidR="006B67BA" w:rsidRDefault="008E2971" w:rsidP="00E16A57">
      <w:pPr>
        <w:rPr>
          <w:rFonts w:cs="Arial"/>
        </w:rPr>
      </w:pPr>
      <w:r>
        <w:rPr>
          <w:rFonts w:cs="Arial"/>
        </w:rPr>
        <w:t>a</w:t>
      </w:r>
      <w:r w:rsidR="008A1134">
        <w:rPr>
          <w:rFonts w:cs="Arial"/>
        </w:rPr>
        <w:t>)</w:t>
      </w:r>
      <w:r w:rsidR="008A1134">
        <w:rPr>
          <w:rFonts w:cs="Arial"/>
        </w:rPr>
        <w:tab/>
        <w:t xml:space="preserve">Realizar un balance </w:t>
      </w:r>
      <w:r w:rsidR="006B67BA">
        <w:rPr>
          <w:rFonts w:cs="Arial"/>
        </w:rPr>
        <w:t>sobre el Foro de Ministros y sus instrumentos</w:t>
      </w:r>
      <w:r w:rsidR="008A1134">
        <w:rPr>
          <w:rFonts w:cs="Arial"/>
        </w:rPr>
        <w:t>, y revisar la agenda ambiental regional;</w:t>
      </w:r>
      <w:r w:rsidR="006B67BA">
        <w:rPr>
          <w:rFonts w:cs="Arial"/>
        </w:rPr>
        <w:t xml:space="preserve">  </w:t>
      </w:r>
    </w:p>
    <w:p w:rsidR="008A1134" w:rsidRDefault="008A1134" w:rsidP="008A1134">
      <w:pPr>
        <w:rPr>
          <w:rFonts w:cs="Arial"/>
        </w:rPr>
      </w:pPr>
      <w:r>
        <w:rPr>
          <w:rFonts w:cs="Arial"/>
        </w:rPr>
        <w:t>b) Promover el diálogo político al más alto nivel sobre temas prioritarios de la agenda ambienta</w:t>
      </w:r>
      <w:r w:rsidR="00341FF3">
        <w:rPr>
          <w:rFonts w:cs="Arial"/>
        </w:rPr>
        <w:t>l</w:t>
      </w:r>
      <w:r>
        <w:rPr>
          <w:rFonts w:cs="Arial"/>
        </w:rPr>
        <w:t xml:space="preserve"> que permitan establecer una agenda de cooperación regional, promoviendo la cooperación Sur-Sur.</w:t>
      </w:r>
    </w:p>
    <w:p w:rsidR="008A1134" w:rsidRDefault="008A1134" w:rsidP="008A1134">
      <w:pPr>
        <w:rPr>
          <w:rFonts w:cs="Arial"/>
        </w:rPr>
      </w:pPr>
      <w:r>
        <w:rPr>
          <w:rFonts w:cs="Arial"/>
        </w:rPr>
        <w:t xml:space="preserve">c) </w:t>
      </w:r>
      <w:r w:rsidR="006B67BA">
        <w:rPr>
          <w:rFonts w:cs="Arial"/>
        </w:rPr>
        <w:t>Asegurar un renovado acuerdo político regional en</w:t>
      </w:r>
      <w:r>
        <w:rPr>
          <w:rFonts w:cs="Arial"/>
        </w:rPr>
        <w:t xml:space="preserve"> torno al desarrollo sostenible.</w:t>
      </w:r>
    </w:p>
    <w:p w:rsidR="006B67BA" w:rsidRDefault="006B67BA" w:rsidP="008A1134">
      <w:pPr>
        <w:rPr>
          <w:rFonts w:cs="Arial"/>
        </w:rPr>
      </w:pPr>
    </w:p>
    <w:p w:rsidR="006B67BA" w:rsidRDefault="00EC5564" w:rsidP="00E16A57">
      <w:pPr>
        <w:rPr>
          <w:rFonts w:cs="Arial"/>
        </w:rPr>
      </w:pPr>
      <w:r>
        <w:rPr>
          <w:rFonts w:cs="Arial"/>
        </w:rPr>
        <w:t>3</w:t>
      </w:r>
      <w:r w:rsidR="006B67BA">
        <w:rPr>
          <w:rFonts w:cs="Arial"/>
        </w:rPr>
        <w:t>. El  propósito de los comentarios siguientes sobre los puntos del temario provisional para la Reunión es facilitar la consideración de los diversos asu</w:t>
      </w:r>
      <w:r w:rsidR="008A1134">
        <w:rPr>
          <w:rFonts w:cs="Arial"/>
        </w:rPr>
        <w:t>ntos que serán tratados en la XIX</w:t>
      </w:r>
      <w:r w:rsidR="006B67BA">
        <w:rPr>
          <w:rFonts w:cs="Arial"/>
        </w:rPr>
        <w:t xml:space="preserve"> Reunión del Foro de Ministros.</w:t>
      </w:r>
    </w:p>
    <w:p w:rsidR="008E2971" w:rsidRDefault="008E2971" w:rsidP="00E16A57">
      <w:pPr>
        <w:rPr>
          <w:b/>
          <w:sz w:val="28"/>
        </w:rPr>
      </w:pPr>
    </w:p>
    <w:p w:rsidR="006B67BA" w:rsidRPr="004E2DAF"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 xml:space="preserve">Punto </w:t>
      </w:r>
      <w:r w:rsidR="00EC5564">
        <w:rPr>
          <w:rFonts w:eastAsia="Times New Roman" w:cs="Times New Roman"/>
          <w:b/>
          <w:bCs/>
          <w:color w:val="000080"/>
          <w:kern w:val="0"/>
          <w:sz w:val="28"/>
          <w:szCs w:val="36"/>
          <w:lang w:eastAsia="es-ES" w:bidi="ar-SA"/>
        </w:rPr>
        <w:t>I</w:t>
      </w:r>
      <w:r w:rsidRPr="004E2DAF">
        <w:rPr>
          <w:rFonts w:eastAsia="Times New Roman" w:cs="Times New Roman"/>
          <w:b/>
          <w:bCs/>
          <w:color w:val="000080"/>
          <w:kern w:val="0"/>
          <w:sz w:val="28"/>
          <w:szCs w:val="36"/>
          <w:lang w:eastAsia="es-ES" w:bidi="ar-SA"/>
        </w:rPr>
        <w:t xml:space="preserve"> del Temario: Apertura de la reunión</w:t>
      </w:r>
    </w:p>
    <w:p w:rsidR="006B67BA" w:rsidRPr="008A1134" w:rsidRDefault="00EC5564" w:rsidP="00E16A57">
      <w:pPr>
        <w:rPr>
          <w:rFonts w:cs="Arial"/>
          <w:szCs w:val="22"/>
        </w:rPr>
      </w:pPr>
      <w:r>
        <w:rPr>
          <w:rFonts w:cs="Arial"/>
          <w:szCs w:val="22"/>
        </w:rPr>
        <w:t>4</w:t>
      </w:r>
      <w:r w:rsidR="006B67BA">
        <w:rPr>
          <w:rFonts w:cs="Arial"/>
          <w:szCs w:val="22"/>
        </w:rPr>
        <w:t xml:space="preserve">. La reunión dará comienzo con una ceremonia de apertura el </w:t>
      </w:r>
      <w:r w:rsidR="008A1134">
        <w:rPr>
          <w:rFonts w:cs="Arial"/>
          <w:szCs w:val="22"/>
        </w:rPr>
        <w:t>miércoles 12 de marzo de 2014 a las 15:00 pm</w:t>
      </w:r>
      <w:r w:rsidR="006B67BA">
        <w:rPr>
          <w:rFonts w:cs="Arial"/>
          <w:szCs w:val="22"/>
        </w:rPr>
        <w:t>, con un mensaje de</w:t>
      </w:r>
      <w:r w:rsidR="008A1134">
        <w:rPr>
          <w:rFonts w:cs="Arial"/>
          <w:szCs w:val="22"/>
        </w:rPr>
        <w:t>l Gobernador Constitucional del Estado de Baja California Sur,</w:t>
      </w:r>
      <w:r w:rsidR="006B67BA">
        <w:rPr>
          <w:rFonts w:cs="Arial"/>
          <w:szCs w:val="22"/>
        </w:rPr>
        <w:t xml:space="preserve"> </w:t>
      </w:r>
      <w:r w:rsidR="008A1134">
        <w:rPr>
          <w:rFonts w:cs="Arial"/>
          <w:szCs w:val="22"/>
        </w:rPr>
        <w:t>del Secretario de Medio Ambiente y Recursos Naturales</w:t>
      </w:r>
      <w:r w:rsidR="006B67BA">
        <w:rPr>
          <w:rFonts w:cs="Arial"/>
          <w:szCs w:val="22"/>
        </w:rPr>
        <w:t xml:space="preserve"> del Gobierno de </w:t>
      </w:r>
      <w:r w:rsidR="008A1134">
        <w:rPr>
          <w:rFonts w:cs="Arial"/>
          <w:szCs w:val="22"/>
        </w:rPr>
        <w:t>México</w:t>
      </w:r>
      <w:r w:rsidR="006B67BA">
        <w:rPr>
          <w:rFonts w:cs="Arial"/>
          <w:szCs w:val="22"/>
        </w:rPr>
        <w:t>, del Je</w:t>
      </w:r>
      <w:r w:rsidR="008A1134">
        <w:rPr>
          <w:rFonts w:cs="Arial"/>
          <w:szCs w:val="22"/>
        </w:rPr>
        <w:t>fe de Delegación del Gobierno del Ecuador</w:t>
      </w:r>
      <w:r w:rsidR="006B67BA">
        <w:rPr>
          <w:rFonts w:cs="Arial"/>
          <w:szCs w:val="22"/>
        </w:rPr>
        <w:t xml:space="preserve">, en su calidad de Presidente Saliente del Foro y de un representante del PNUMA, en su calidad de Secretaría del Foro de Ministros de Medio Ambiente </w:t>
      </w:r>
      <w:r w:rsidR="008A1134">
        <w:rPr>
          <w:rFonts w:cs="Arial"/>
          <w:szCs w:val="22"/>
        </w:rPr>
        <w:t xml:space="preserve">de América Latina y el Caribe. </w:t>
      </w:r>
    </w:p>
    <w:p w:rsidR="006B67BA" w:rsidRPr="004E2DAF" w:rsidRDefault="006B67BA" w:rsidP="00E16A57">
      <w:pPr>
        <w:rPr>
          <w:rFonts w:eastAsia="Times New Roman" w:cs="Times New Roman"/>
          <w:b/>
          <w:bCs/>
          <w:color w:val="000080"/>
          <w:kern w:val="0"/>
          <w:sz w:val="32"/>
          <w:szCs w:val="36"/>
          <w:lang w:eastAsia="es-ES" w:bidi="ar-SA"/>
        </w:rPr>
      </w:pPr>
    </w:p>
    <w:p w:rsidR="006B67BA" w:rsidRPr="008E2971" w:rsidRDefault="00EC5564" w:rsidP="008E2971">
      <w:pPr>
        <w:ind w:left="708"/>
        <w:rPr>
          <w:rFonts w:cs="Arial"/>
          <w:b/>
          <w:szCs w:val="22"/>
        </w:rPr>
      </w:pPr>
      <w:r>
        <w:rPr>
          <w:rFonts w:cs="Arial"/>
          <w:b/>
          <w:szCs w:val="22"/>
        </w:rPr>
        <w:t>I</w:t>
      </w:r>
      <w:r w:rsidR="006B67BA" w:rsidRPr="008E2971">
        <w:rPr>
          <w:rFonts w:cs="Arial"/>
          <w:b/>
          <w:szCs w:val="22"/>
        </w:rPr>
        <w:t>.1. Adopción del reglamento de la reunión</w:t>
      </w:r>
    </w:p>
    <w:p w:rsidR="006B67BA" w:rsidRDefault="00EC5564" w:rsidP="00E16A57">
      <w:pPr>
        <w:rPr>
          <w:rFonts w:cs="Arial"/>
          <w:szCs w:val="22"/>
        </w:rPr>
      </w:pPr>
      <w:r>
        <w:rPr>
          <w:rFonts w:cs="Arial"/>
          <w:szCs w:val="22"/>
        </w:rPr>
        <w:t>5</w:t>
      </w:r>
      <w:r w:rsidR="006B67BA">
        <w:rPr>
          <w:rFonts w:cs="Arial"/>
          <w:szCs w:val="22"/>
        </w:rPr>
        <w:t xml:space="preserve">. Se propone que los Ministros adopten, </w:t>
      </w:r>
      <w:r w:rsidR="006B67BA">
        <w:rPr>
          <w:rFonts w:cs="Arial"/>
          <w:i/>
          <w:iCs/>
          <w:szCs w:val="22"/>
        </w:rPr>
        <w:t xml:space="preserve">mutatis </w:t>
      </w:r>
      <w:proofErr w:type="spellStart"/>
      <w:r w:rsidR="006B67BA">
        <w:rPr>
          <w:rFonts w:cs="Arial"/>
          <w:i/>
          <w:iCs/>
          <w:szCs w:val="22"/>
        </w:rPr>
        <w:t>mutandi</w:t>
      </w:r>
      <w:proofErr w:type="spellEnd"/>
      <w:r w:rsidR="006B67BA">
        <w:rPr>
          <w:rFonts w:cs="Arial"/>
          <w:szCs w:val="22"/>
        </w:rPr>
        <w:t>, el Reglamento del Consejo de Administración del PNUMA para regir los procedimientos de la reunión.</w:t>
      </w:r>
    </w:p>
    <w:p w:rsidR="006B67BA" w:rsidRDefault="006B67BA" w:rsidP="00E16A57">
      <w:pPr>
        <w:rPr>
          <w:rFonts w:cs="Arial"/>
          <w:sz w:val="22"/>
          <w:szCs w:val="22"/>
          <w:lang w:val="es-ES"/>
        </w:rPr>
      </w:pPr>
    </w:p>
    <w:p w:rsidR="006B67BA" w:rsidRPr="008E2971" w:rsidRDefault="00EC5564" w:rsidP="008E2971">
      <w:pPr>
        <w:ind w:left="708"/>
        <w:rPr>
          <w:rFonts w:cs="Arial"/>
          <w:b/>
          <w:szCs w:val="22"/>
        </w:rPr>
      </w:pPr>
      <w:r>
        <w:rPr>
          <w:rFonts w:cs="Arial"/>
          <w:b/>
          <w:szCs w:val="22"/>
        </w:rPr>
        <w:t>I</w:t>
      </w:r>
      <w:r w:rsidR="006B67BA" w:rsidRPr="008E2971">
        <w:rPr>
          <w:rFonts w:cs="Arial"/>
          <w:b/>
          <w:szCs w:val="22"/>
        </w:rPr>
        <w:t>.2. Elección de la Mesa Directiva</w:t>
      </w:r>
    </w:p>
    <w:p w:rsidR="006B67BA" w:rsidRDefault="00EC5564" w:rsidP="00E16A57">
      <w:pPr>
        <w:rPr>
          <w:rFonts w:cs="Arial"/>
          <w:szCs w:val="22"/>
        </w:rPr>
      </w:pPr>
      <w:r>
        <w:rPr>
          <w:rFonts w:cs="Arial"/>
          <w:szCs w:val="22"/>
        </w:rPr>
        <w:t>6</w:t>
      </w:r>
      <w:r w:rsidR="006B67BA">
        <w:rPr>
          <w:rFonts w:cs="Arial"/>
          <w:szCs w:val="22"/>
        </w:rPr>
        <w:t xml:space="preserve">. Se propone a los Ministros que, de acuerdo a la práctica establecida en reuniones anteriores, la Mesa Directiva esté compuesta por un Presidente, siete Vice-Presidentes y un Relator, tomando en cuenta los criterios de representatividad geográfica y de rotación establecidos por las reuniones ministeriales. </w:t>
      </w:r>
    </w:p>
    <w:p w:rsidR="006B67BA" w:rsidRDefault="006B67BA" w:rsidP="00E16A57">
      <w:pPr>
        <w:rPr>
          <w:rFonts w:cs="Arial"/>
          <w:sz w:val="22"/>
          <w:szCs w:val="22"/>
        </w:rPr>
      </w:pPr>
    </w:p>
    <w:p w:rsidR="006B67BA" w:rsidRPr="008E2971" w:rsidRDefault="00EC5564" w:rsidP="008E2971">
      <w:pPr>
        <w:ind w:left="708"/>
        <w:rPr>
          <w:rFonts w:cs="Arial"/>
          <w:b/>
          <w:szCs w:val="22"/>
        </w:rPr>
      </w:pPr>
      <w:r>
        <w:rPr>
          <w:rFonts w:cs="Arial"/>
          <w:b/>
          <w:szCs w:val="22"/>
        </w:rPr>
        <w:t>I</w:t>
      </w:r>
      <w:r w:rsidR="006B67BA" w:rsidRPr="008E2971">
        <w:rPr>
          <w:rFonts w:cs="Arial"/>
          <w:b/>
          <w:szCs w:val="22"/>
        </w:rPr>
        <w:t>.3. Aprobación del temario y programa de sesiones de la reunión</w:t>
      </w:r>
    </w:p>
    <w:p w:rsidR="006B67BA" w:rsidRDefault="00EC5564" w:rsidP="00E16A57">
      <w:pPr>
        <w:rPr>
          <w:rFonts w:cs="Arial"/>
          <w:szCs w:val="22"/>
        </w:rPr>
      </w:pPr>
      <w:r>
        <w:rPr>
          <w:rFonts w:cs="Arial"/>
          <w:szCs w:val="22"/>
        </w:rPr>
        <w:t>7</w:t>
      </w:r>
      <w:r w:rsidR="006B67BA">
        <w:rPr>
          <w:rFonts w:cs="Arial"/>
          <w:szCs w:val="22"/>
        </w:rPr>
        <w:t>. Bajo este punto los Ministros considerarán el Temario Provisional y el Temario Provisional Anotado y el Calendario de Sesiones propuestos por la Secretaría y los adoptarán tras incorporar las modificaciones que consideren necesarias.</w:t>
      </w:r>
    </w:p>
    <w:p w:rsidR="006B67BA" w:rsidRDefault="006B67BA" w:rsidP="00E16A57"/>
    <w:p w:rsidR="006E42F0" w:rsidRDefault="006E42F0" w:rsidP="00E16A57"/>
    <w:p w:rsidR="006E42F0" w:rsidRDefault="006E42F0" w:rsidP="00E16A57"/>
    <w:p w:rsidR="006E42F0" w:rsidRDefault="006E42F0" w:rsidP="00E16A57"/>
    <w:p w:rsidR="00E34600" w:rsidRPr="004E2DAF" w:rsidRDefault="006B67BA" w:rsidP="00E34600">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 xml:space="preserve">Punto </w:t>
      </w:r>
      <w:r w:rsidR="00EC5564">
        <w:rPr>
          <w:rFonts w:eastAsia="Times New Roman" w:cs="Times New Roman"/>
          <w:b/>
          <w:bCs/>
          <w:color w:val="000080"/>
          <w:kern w:val="0"/>
          <w:sz w:val="28"/>
          <w:szCs w:val="36"/>
          <w:lang w:eastAsia="es-ES" w:bidi="ar-SA"/>
        </w:rPr>
        <w:t>II</w:t>
      </w:r>
      <w:r w:rsidRPr="004E2DAF">
        <w:rPr>
          <w:rFonts w:eastAsia="Times New Roman" w:cs="Times New Roman"/>
          <w:b/>
          <w:bCs/>
          <w:color w:val="000080"/>
          <w:kern w:val="0"/>
          <w:sz w:val="28"/>
          <w:szCs w:val="36"/>
          <w:lang w:eastAsia="es-ES" w:bidi="ar-SA"/>
        </w:rPr>
        <w:t xml:space="preserve"> del Temario: </w:t>
      </w:r>
      <w:r w:rsidR="00EC5564">
        <w:rPr>
          <w:rFonts w:eastAsia="Times New Roman" w:cs="Times New Roman"/>
          <w:b/>
          <w:bCs/>
          <w:color w:val="000080"/>
          <w:kern w:val="0"/>
          <w:sz w:val="28"/>
          <w:szCs w:val="36"/>
          <w:lang w:eastAsia="es-ES" w:bidi="ar-SA"/>
        </w:rPr>
        <w:t xml:space="preserve">Resultados de la reunión de expertos de alto nivel de la XIX Reunión del Foro de Ministros de Medio Ambiente de América Latina y el Caribe y seguimiento de </w:t>
      </w:r>
      <w:r w:rsidR="00E34600" w:rsidRPr="004E2DAF">
        <w:rPr>
          <w:rFonts w:eastAsia="Times New Roman" w:cs="Times New Roman"/>
          <w:b/>
          <w:bCs/>
          <w:color w:val="000080"/>
          <w:kern w:val="0"/>
          <w:sz w:val="28"/>
          <w:szCs w:val="36"/>
          <w:lang w:eastAsia="es-ES" w:bidi="ar-SA"/>
        </w:rPr>
        <w:t>la XVII</w:t>
      </w:r>
      <w:r w:rsidR="00EC5564">
        <w:rPr>
          <w:rFonts w:eastAsia="Times New Roman" w:cs="Times New Roman"/>
          <w:b/>
          <w:bCs/>
          <w:color w:val="000080"/>
          <w:kern w:val="0"/>
          <w:sz w:val="28"/>
          <w:szCs w:val="36"/>
          <w:lang w:eastAsia="es-ES" w:bidi="ar-SA"/>
        </w:rPr>
        <w:t>I</w:t>
      </w:r>
      <w:r w:rsidR="00E34600" w:rsidRPr="004E2DAF">
        <w:rPr>
          <w:rFonts w:eastAsia="Times New Roman" w:cs="Times New Roman"/>
          <w:b/>
          <w:bCs/>
          <w:color w:val="000080"/>
          <w:kern w:val="0"/>
          <w:sz w:val="28"/>
          <w:szCs w:val="36"/>
          <w:lang w:eastAsia="es-ES" w:bidi="ar-SA"/>
        </w:rPr>
        <w:t xml:space="preserve"> Reunión del Foro de Ministros de Medio Ambiente de América Latina y el Caribe</w:t>
      </w:r>
    </w:p>
    <w:p w:rsidR="00E34600" w:rsidRDefault="00EC5564" w:rsidP="00E34600">
      <w:pPr>
        <w:rPr>
          <w:rFonts w:cs="Arial"/>
          <w:szCs w:val="22"/>
        </w:rPr>
      </w:pPr>
      <w:r>
        <w:rPr>
          <w:rFonts w:cs="Arial"/>
          <w:szCs w:val="22"/>
        </w:rPr>
        <w:t>8</w:t>
      </w:r>
      <w:r w:rsidR="00E34600">
        <w:rPr>
          <w:rFonts w:cs="Arial"/>
          <w:szCs w:val="22"/>
        </w:rPr>
        <w:t xml:space="preserve">. Bajo este punto del temario,  los Ministros analizarán  las recomendaciones de los Expertos de Alto Nivel con relación </w:t>
      </w:r>
      <w:r>
        <w:rPr>
          <w:rFonts w:cs="Arial"/>
          <w:szCs w:val="22"/>
        </w:rPr>
        <w:t>los asuntos tratados en la reunión</w:t>
      </w:r>
      <w:r w:rsidR="00E34600">
        <w:rPr>
          <w:rFonts w:cs="Arial"/>
          <w:szCs w:val="22"/>
        </w:rPr>
        <w:t xml:space="preserve">, con miras a  la adopción de </w:t>
      </w:r>
      <w:r>
        <w:rPr>
          <w:rFonts w:cs="Arial"/>
          <w:szCs w:val="22"/>
        </w:rPr>
        <w:t xml:space="preserve">las mismas. </w:t>
      </w:r>
    </w:p>
    <w:p w:rsidR="00E34600" w:rsidRDefault="00EC5564" w:rsidP="00E34600">
      <w:pPr>
        <w:rPr>
          <w:rFonts w:cs="Arial"/>
          <w:szCs w:val="22"/>
        </w:rPr>
      </w:pPr>
      <w:r>
        <w:rPr>
          <w:rFonts w:cs="Arial"/>
          <w:szCs w:val="22"/>
        </w:rPr>
        <w:t>9</w:t>
      </w:r>
      <w:r w:rsidR="00E34600">
        <w:rPr>
          <w:rFonts w:cs="Arial"/>
          <w:szCs w:val="22"/>
        </w:rPr>
        <w:t xml:space="preserve">. Bajo este punto del Temario, se someterán a consideración del Foro de Ministros las recomendaciones resultantes de las deliberaciones de la Reunión Preparatoria de Expertos de Alto Nivel, que sesionará previo al Segmento Ministerial. Los Ministros y Jefes de Delegación debatirán el contenido de las propuestas de decisión emanados de la Reunión Preparatoria de Expertos y procederán a la adopción de las mismas; y también podrán plantear la adopción sobre decisiones relativas a otros puntos del temario. </w:t>
      </w:r>
    </w:p>
    <w:p w:rsidR="00E34600" w:rsidRDefault="00E34600" w:rsidP="00E16A57">
      <w:pPr>
        <w:rPr>
          <w:rFonts w:eastAsia="Times New Roman" w:cs="Times New Roman"/>
          <w:b/>
          <w:bCs/>
          <w:color w:val="000080"/>
          <w:kern w:val="0"/>
          <w:sz w:val="28"/>
          <w:szCs w:val="36"/>
          <w:lang w:eastAsia="es-ES" w:bidi="ar-SA"/>
        </w:rPr>
      </w:pPr>
    </w:p>
    <w:p w:rsidR="006B67BA"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 xml:space="preserve">Punto </w:t>
      </w:r>
      <w:r w:rsidR="00EC5564">
        <w:rPr>
          <w:rFonts w:eastAsia="Times New Roman" w:cs="Times New Roman"/>
          <w:b/>
          <w:bCs/>
          <w:color w:val="000080"/>
          <w:kern w:val="0"/>
          <w:sz w:val="28"/>
          <w:szCs w:val="36"/>
          <w:lang w:eastAsia="es-ES" w:bidi="ar-SA"/>
        </w:rPr>
        <w:t>III</w:t>
      </w:r>
      <w:r w:rsidRPr="004E2DAF">
        <w:rPr>
          <w:rFonts w:eastAsia="Times New Roman" w:cs="Times New Roman"/>
          <w:b/>
          <w:bCs/>
          <w:color w:val="000080"/>
          <w:kern w:val="0"/>
          <w:sz w:val="28"/>
          <w:szCs w:val="36"/>
          <w:lang w:eastAsia="es-ES" w:bidi="ar-SA"/>
        </w:rPr>
        <w:t xml:space="preserve"> del temario: </w:t>
      </w:r>
      <w:r w:rsidR="006E42F0">
        <w:rPr>
          <w:rFonts w:eastAsia="Times New Roman" w:cs="Times New Roman"/>
          <w:b/>
          <w:bCs/>
          <w:color w:val="000080"/>
          <w:kern w:val="0"/>
          <w:sz w:val="28"/>
          <w:szCs w:val="36"/>
          <w:lang w:eastAsia="es-ES" w:bidi="ar-SA"/>
        </w:rPr>
        <w:t>Diálogos</w:t>
      </w:r>
      <w:r w:rsidR="00EC5564">
        <w:rPr>
          <w:rFonts w:eastAsia="Times New Roman" w:cs="Times New Roman"/>
          <w:b/>
          <w:bCs/>
          <w:color w:val="000080"/>
          <w:kern w:val="0"/>
          <w:sz w:val="28"/>
          <w:szCs w:val="36"/>
          <w:lang w:eastAsia="es-ES" w:bidi="ar-SA"/>
        </w:rPr>
        <w:t xml:space="preserve"> Ministeriales</w:t>
      </w:r>
    </w:p>
    <w:p w:rsidR="00EC5564" w:rsidRPr="00EC5564" w:rsidRDefault="00EC5564" w:rsidP="00EC5564">
      <w:pPr>
        <w:rPr>
          <w:rFonts w:cs="Arial"/>
          <w:szCs w:val="22"/>
        </w:rPr>
      </w:pPr>
      <w:r w:rsidRPr="00EC5564">
        <w:rPr>
          <w:rFonts w:cs="Arial"/>
          <w:szCs w:val="22"/>
        </w:rPr>
        <w:t xml:space="preserve">10. </w:t>
      </w:r>
      <w:r>
        <w:rPr>
          <w:rFonts w:cs="Arial"/>
          <w:szCs w:val="22"/>
        </w:rPr>
        <w:t>A</w:t>
      </w:r>
      <w:r w:rsidRPr="00EC5564">
        <w:rPr>
          <w:rFonts w:cs="Arial"/>
          <w:szCs w:val="22"/>
        </w:rPr>
        <w:t xml:space="preserve">genda </w:t>
      </w:r>
      <w:r>
        <w:rPr>
          <w:rFonts w:cs="Arial"/>
          <w:szCs w:val="22"/>
        </w:rPr>
        <w:t xml:space="preserve">Global </w:t>
      </w:r>
      <w:r w:rsidRPr="00EC5564">
        <w:rPr>
          <w:rFonts w:cs="Arial"/>
          <w:szCs w:val="22"/>
        </w:rPr>
        <w:t xml:space="preserve">de </w:t>
      </w:r>
      <w:r>
        <w:rPr>
          <w:rFonts w:cs="Arial"/>
          <w:szCs w:val="22"/>
        </w:rPr>
        <w:t xml:space="preserve">Desarrollo Sostenible: se invita al dialogo para </w:t>
      </w:r>
      <w:r w:rsidRPr="00EC5564">
        <w:rPr>
          <w:rFonts w:cs="Arial"/>
          <w:szCs w:val="22"/>
        </w:rPr>
        <w:t xml:space="preserve">incentivar a los Gobiernos de América Latina y el Caribe, </w:t>
      </w:r>
      <w:r>
        <w:rPr>
          <w:rFonts w:cs="Arial"/>
          <w:szCs w:val="22"/>
        </w:rPr>
        <w:t>a</w:t>
      </w:r>
      <w:r w:rsidRPr="00EC5564">
        <w:rPr>
          <w:rFonts w:cs="Arial"/>
          <w:szCs w:val="22"/>
        </w:rPr>
        <w:t xml:space="preserve"> desarrollar una</w:t>
      </w:r>
      <w:r>
        <w:rPr>
          <w:rFonts w:cs="Arial"/>
          <w:szCs w:val="22"/>
        </w:rPr>
        <w:t xml:space="preserve"> agenda de desarrollo Post 2015</w:t>
      </w:r>
      <w:r w:rsidRPr="00EC5564">
        <w:rPr>
          <w:rFonts w:cs="Arial"/>
          <w:szCs w:val="22"/>
        </w:rPr>
        <w:t xml:space="preserve"> no fragmentada que integre las tres dimensiones del desarrollo sostenible, que sea transformadora y que construya sobre la base de los Objetivos de Desarrollo del Milenio para llegar a los Objetivos de Desarrollo Sostenible.  El centro de dicha agenda</w:t>
      </w:r>
      <w:r>
        <w:rPr>
          <w:rFonts w:cs="Arial"/>
          <w:szCs w:val="22"/>
        </w:rPr>
        <w:t xml:space="preserve"> e</w:t>
      </w:r>
      <w:r w:rsidRPr="00EC5564">
        <w:rPr>
          <w:rFonts w:cs="Arial"/>
          <w:szCs w:val="22"/>
        </w:rPr>
        <w:t xml:space="preserve">s la erradicación de la pobreza extrema y la construcción de prosperidad a través de un crecimiento incluyente y sustentable. </w:t>
      </w:r>
    </w:p>
    <w:p w:rsidR="00EC5564" w:rsidRPr="00EC5564" w:rsidRDefault="00EC5564" w:rsidP="00EC5564">
      <w:pPr>
        <w:rPr>
          <w:rFonts w:cs="Arial"/>
          <w:szCs w:val="22"/>
        </w:rPr>
      </w:pPr>
      <w:r>
        <w:rPr>
          <w:rFonts w:cs="Arial"/>
          <w:szCs w:val="22"/>
        </w:rPr>
        <w:t xml:space="preserve">11. </w:t>
      </w:r>
      <w:r w:rsidRPr="00EC5564">
        <w:rPr>
          <w:rFonts w:cs="Arial"/>
          <w:szCs w:val="22"/>
        </w:rPr>
        <w:t>El Diálogo sobre cambio climático buscará un diálogo regional, de alto nivel, que permita definir la contribución de América Latina y el Caribe a la atención de una problemática global, e iniciar la coordinación r</w:t>
      </w:r>
      <w:r>
        <w:rPr>
          <w:rFonts w:cs="Arial"/>
          <w:szCs w:val="22"/>
        </w:rPr>
        <w:t>egional hacia la COP20 en Lima.</w:t>
      </w:r>
    </w:p>
    <w:p w:rsidR="00EC5564" w:rsidRPr="00EC5564" w:rsidRDefault="00EC5564" w:rsidP="00EC5564">
      <w:pPr>
        <w:rPr>
          <w:rFonts w:cs="Arial"/>
          <w:szCs w:val="22"/>
        </w:rPr>
      </w:pPr>
      <w:r>
        <w:rPr>
          <w:rFonts w:cs="Arial"/>
          <w:szCs w:val="22"/>
        </w:rPr>
        <w:t xml:space="preserve">12. </w:t>
      </w:r>
      <w:r w:rsidRPr="00EC5564">
        <w:rPr>
          <w:rFonts w:cs="Arial"/>
          <w:szCs w:val="22"/>
        </w:rPr>
        <w:t>Asimismo</w:t>
      </w:r>
      <w:r>
        <w:rPr>
          <w:rFonts w:cs="Arial"/>
          <w:szCs w:val="22"/>
        </w:rPr>
        <w:t>,</w:t>
      </w:r>
      <w:r w:rsidRPr="00EC5564">
        <w:rPr>
          <w:rFonts w:cs="Arial"/>
          <w:szCs w:val="22"/>
        </w:rPr>
        <w:t xml:space="preserve"> impulsará la oportunidad de contar con un proyecto de colaboración en materia de legislación climática a nivel regional, como área de oportunidad que permitirá fortalecer capacidades nacionales para enfrentar </w:t>
      </w:r>
      <w:r w:rsidR="00341FF3">
        <w:rPr>
          <w:rFonts w:cs="Arial"/>
          <w:szCs w:val="22"/>
        </w:rPr>
        <w:t>este</w:t>
      </w:r>
      <w:r w:rsidRPr="00EC5564">
        <w:rPr>
          <w:rFonts w:cs="Arial"/>
          <w:szCs w:val="22"/>
        </w:rPr>
        <w:t xml:space="preserve"> problema global. </w:t>
      </w:r>
    </w:p>
    <w:p w:rsidR="00EC5564" w:rsidRPr="00EC5564" w:rsidRDefault="00EC5564" w:rsidP="00EC5564">
      <w:pPr>
        <w:rPr>
          <w:rFonts w:cs="Arial"/>
          <w:szCs w:val="22"/>
        </w:rPr>
      </w:pPr>
      <w:r>
        <w:rPr>
          <w:rFonts w:cs="Arial"/>
          <w:szCs w:val="22"/>
        </w:rPr>
        <w:lastRenderedPageBreak/>
        <w:t xml:space="preserve">13. </w:t>
      </w:r>
      <w:r w:rsidRPr="00EC5564">
        <w:rPr>
          <w:rFonts w:cs="Arial"/>
          <w:szCs w:val="22"/>
        </w:rPr>
        <w:t>El Diálogo Ministerial sobre Cooperación en Materia de Biodiversidad</w:t>
      </w:r>
      <w:r>
        <w:rPr>
          <w:rFonts w:cs="Arial"/>
          <w:szCs w:val="22"/>
        </w:rPr>
        <w:t xml:space="preserve"> y Desarrollo Sostenible</w:t>
      </w:r>
      <w:r w:rsidRPr="00EC5564">
        <w:rPr>
          <w:rFonts w:cs="Arial"/>
          <w:szCs w:val="22"/>
        </w:rPr>
        <w:t xml:space="preserve"> tiene como objetivo aportar elementos de análisis y compartir lecciones aprendidas, que apoyen la toma de decisiones informadas y permitan el diseño de políticas públicas efectivas en la región para asegurar la conservación, el uso sostenible de la biodiversidad y los beneficios que provee para el bienestar humano.</w:t>
      </w:r>
    </w:p>
    <w:p w:rsidR="00EC5564" w:rsidRPr="00EC5564" w:rsidRDefault="00EC5564" w:rsidP="00EC5564">
      <w:pPr>
        <w:rPr>
          <w:rFonts w:cs="Arial"/>
          <w:szCs w:val="22"/>
        </w:rPr>
      </w:pPr>
      <w:r>
        <w:rPr>
          <w:rFonts w:cs="Arial"/>
          <w:szCs w:val="22"/>
        </w:rPr>
        <w:t xml:space="preserve">14. </w:t>
      </w:r>
      <w:r w:rsidRPr="00EC5564">
        <w:rPr>
          <w:rFonts w:cs="Arial"/>
          <w:szCs w:val="22"/>
        </w:rPr>
        <w:t xml:space="preserve">Los Ministros o jefes de delegación aportarán sus opiniones y puntos de vista sobre los temas presentados por los ponentes, para elaborar conclusiones que pudieran formar parte de la declaración ministerial, así como de una decisión sobre cooperación regional en materia de biodiversidad. </w:t>
      </w:r>
    </w:p>
    <w:p w:rsidR="00EC5564" w:rsidRPr="00EC5564" w:rsidRDefault="00EC5564" w:rsidP="00EC5564">
      <w:pPr>
        <w:rPr>
          <w:rFonts w:cs="Arial"/>
          <w:szCs w:val="22"/>
        </w:rPr>
      </w:pPr>
      <w:r>
        <w:rPr>
          <w:rFonts w:cs="Arial"/>
          <w:szCs w:val="22"/>
        </w:rPr>
        <w:t xml:space="preserve">15. </w:t>
      </w:r>
      <w:r w:rsidRPr="00EC5564">
        <w:rPr>
          <w:rFonts w:cs="Arial"/>
          <w:szCs w:val="22"/>
        </w:rPr>
        <w:t xml:space="preserve">El Diálogo sobre Químicos y Residuos buscará establecer un diálogo político regional que permita atender los retos de la aplicación del Convenio de </w:t>
      </w:r>
      <w:proofErr w:type="spellStart"/>
      <w:r w:rsidRPr="00EC5564">
        <w:rPr>
          <w:rFonts w:cs="Arial"/>
          <w:szCs w:val="22"/>
        </w:rPr>
        <w:t>Minamata</w:t>
      </w:r>
      <w:proofErr w:type="spellEnd"/>
      <w:r w:rsidRPr="00EC5564">
        <w:rPr>
          <w:rFonts w:cs="Arial"/>
          <w:szCs w:val="22"/>
        </w:rPr>
        <w:t xml:space="preserve"> y la gestión de residuos en los países de la región y explorar opciones concretas de cooperación tendientes a tener algunas propuestas puntuales que ayuden e impulsen a estos procesos, en América Latina y el Caribe hacia: </w:t>
      </w:r>
    </w:p>
    <w:p w:rsidR="00EC5564" w:rsidRPr="00EC5564" w:rsidRDefault="00EC5564" w:rsidP="00EC5564">
      <w:pPr>
        <w:numPr>
          <w:ilvl w:val="0"/>
          <w:numId w:val="11"/>
        </w:numPr>
        <w:rPr>
          <w:rFonts w:cs="Arial"/>
          <w:szCs w:val="22"/>
        </w:rPr>
      </w:pPr>
      <w:r w:rsidRPr="00EC5564">
        <w:rPr>
          <w:rFonts w:cs="Arial"/>
          <w:szCs w:val="22"/>
        </w:rPr>
        <w:t xml:space="preserve">La pronta firma y/o ratificación, así como la instrumentación efectiva del Convenio de </w:t>
      </w:r>
      <w:proofErr w:type="spellStart"/>
      <w:r w:rsidRPr="00EC5564">
        <w:rPr>
          <w:rFonts w:cs="Arial"/>
          <w:szCs w:val="22"/>
        </w:rPr>
        <w:t>Minamata</w:t>
      </w:r>
      <w:proofErr w:type="spellEnd"/>
      <w:r w:rsidRPr="00EC5564">
        <w:rPr>
          <w:rFonts w:cs="Arial"/>
          <w:szCs w:val="22"/>
        </w:rPr>
        <w:t xml:space="preserve"> en la región de América Latina y el Caribe, con miras a integrar una iniciativa que fortalezca las capacidades y su aplicación en la región.</w:t>
      </w:r>
    </w:p>
    <w:p w:rsidR="00EC5564" w:rsidRPr="00EC5564" w:rsidRDefault="00EC5564" w:rsidP="00EC5564">
      <w:pPr>
        <w:numPr>
          <w:ilvl w:val="0"/>
          <w:numId w:val="11"/>
        </w:numPr>
        <w:rPr>
          <w:rFonts w:cs="Arial"/>
          <w:szCs w:val="22"/>
        </w:rPr>
      </w:pPr>
      <w:r w:rsidRPr="00EC5564">
        <w:rPr>
          <w:rFonts w:cs="Arial"/>
          <w:szCs w:val="22"/>
        </w:rPr>
        <w:t>La identificación de oportunidades de cooperación regional para mejorar y robustecer la gestión de residuos en la región.</w:t>
      </w:r>
    </w:p>
    <w:p w:rsidR="006E42F0" w:rsidRDefault="00EC5564" w:rsidP="00E16A57">
      <w:pPr>
        <w:rPr>
          <w:rFonts w:cs="Arial"/>
          <w:szCs w:val="22"/>
        </w:rPr>
      </w:pPr>
      <w:r>
        <w:rPr>
          <w:rFonts w:cs="Arial"/>
          <w:szCs w:val="22"/>
        </w:rPr>
        <w:t xml:space="preserve">16. El Dialogo sobre la Celebración del Año Internacional de los Pequeños Estados Insulares en Desarrollo informará a los </w:t>
      </w:r>
      <w:r w:rsidR="000776C7">
        <w:rPr>
          <w:rFonts w:cs="Arial"/>
          <w:szCs w:val="22"/>
        </w:rPr>
        <w:t>Ministros</w:t>
      </w:r>
      <w:r>
        <w:rPr>
          <w:rFonts w:cs="Arial"/>
          <w:szCs w:val="22"/>
        </w:rPr>
        <w:t xml:space="preserve"> sobre las actividades y principales elementos en la discusión </w:t>
      </w:r>
      <w:r w:rsidR="006E42F0">
        <w:rPr>
          <w:rFonts w:cs="Arial"/>
          <w:szCs w:val="22"/>
        </w:rPr>
        <w:t>hacia la Tercera Conferencia sobre los Pequeños Estados Insulares en Desarrollo, que se llevará cabo en Apia, Samoa, del 1º al 4 de septiembre de 2014; así como promoverá la cooperación Sur-Sur en la región.</w:t>
      </w:r>
    </w:p>
    <w:p w:rsidR="006E42F0" w:rsidRPr="008E2971" w:rsidRDefault="006E42F0" w:rsidP="00E16A57">
      <w:pPr>
        <w:rPr>
          <w:rFonts w:cs="Arial"/>
          <w:szCs w:val="22"/>
        </w:rPr>
      </w:pPr>
    </w:p>
    <w:p w:rsidR="006B67BA" w:rsidRPr="004E2DAF"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 xml:space="preserve">Punto </w:t>
      </w:r>
      <w:r w:rsidR="006E42F0">
        <w:rPr>
          <w:rFonts w:eastAsia="Times New Roman" w:cs="Times New Roman"/>
          <w:b/>
          <w:bCs/>
          <w:color w:val="000080"/>
          <w:kern w:val="0"/>
          <w:sz w:val="28"/>
          <w:szCs w:val="36"/>
          <w:lang w:eastAsia="es-ES" w:bidi="ar-SA"/>
        </w:rPr>
        <w:t>IV</w:t>
      </w:r>
      <w:r w:rsidRPr="004E2DAF">
        <w:rPr>
          <w:rFonts w:eastAsia="Times New Roman" w:cs="Times New Roman"/>
          <w:b/>
          <w:bCs/>
          <w:color w:val="000080"/>
          <w:kern w:val="0"/>
          <w:sz w:val="28"/>
          <w:szCs w:val="36"/>
          <w:lang w:eastAsia="es-ES" w:bidi="ar-SA"/>
        </w:rPr>
        <w:t xml:space="preserve"> del Temario: </w:t>
      </w:r>
      <w:r w:rsidR="006E42F0">
        <w:rPr>
          <w:rFonts w:eastAsia="Times New Roman" w:cs="Times New Roman"/>
          <w:b/>
          <w:bCs/>
          <w:color w:val="000080"/>
          <w:kern w:val="0"/>
          <w:sz w:val="28"/>
          <w:szCs w:val="36"/>
          <w:lang w:eastAsia="es-ES" w:bidi="ar-SA"/>
        </w:rPr>
        <w:t>Recorrido y almuerzo por el Mar de Cortés</w:t>
      </w:r>
    </w:p>
    <w:p w:rsidR="006B67BA" w:rsidRPr="00E34600" w:rsidRDefault="006B67BA" w:rsidP="00E16A57">
      <w:pPr>
        <w:rPr>
          <w:rFonts w:cs="Arial"/>
          <w:szCs w:val="22"/>
        </w:rPr>
      </w:pPr>
      <w:r w:rsidRPr="00E34600">
        <w:rPr>
          <w:rFonts w:cs="Arial"/>
          <w:szCs w:val="22"/>
        </w:rPr>
        <w:t xml:space="preserve">17. </w:t>
      </w:r>
      <w:r w:rsidR="006E42F0">
        <w:rPr>
          <w:rFonts w:cs="Arial"/>
          <w:szCs w:val="22"/>
        </w:rPr>
        <w:t>Los Ministros y Ministras de Ambiente y Jefes de delegación tendrán la oportunidad de conocer de cerca algunas áreas de conservación en la zona del Mar de Cortés de México, importante reserva ecológica con una gran diversidad biológica.</w:t>
      </w:r>
    </w:p>
    <w:p w:rsidR="006B67BA" w:rsidRDefault="006B67BA" w:rsidP="00E16A57">
      <w:pPr>
        <w:rPr>
          <w:sz w:val="22"/>
        </w:rPr>
      </w:pPr>
    </w:p>
    <w:p w:rsidR="006E42F0"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lastRenderedPageBreak/>
        <w:t xml:space="preserve">Punto </w:t>
      </w:r>
      <w:r w:rsidR="006E42F0">
        <w:rPr>
          <w:rFonts w:eastAsia="Times New Roman" w:cs="Times New Roman"/>
          <w:b/>
          <w:bCs/>
          <w:color w:val="000080"/>
          <w:kern w:val="0"/>
          <w:sz w:val="28"/>
          <w:szCs w:val="36"/>
          <w:lang w:eastAsia="es-ES" w:bidi="ar-SA"/>
        </w:rPr>
        <w:t>V</w:t>
      </w:r>
      <w:r w:rsidRPr="004E2DAF">
        <w:rPr>
          <w:rFonts w:eastAsia="Times New Roman" w:cs="Times New Roman"/>
          <w:b/>
          <w:bCs/>
          <w:color w:val="000080"/>
          <w:kern w:val="0"/>
          <w:sz w:val="28"/>
          <w:szCs w:val="36"/>
          <w:lang w:eastAsia="es-ES" w:bidi="ar-SA"/>
        </w:rPr>
        <w:t xml:space="preserve"> del Temario: </w:t>
      </w:r>
      <w:r w:rsidR="006E42F0">
        <w:rPr>
          <w:rFonts w:eastAsia="Times New Roman" w:cs="Times New Roman"/>
          <w:b/>
          <w:bCs/>
          <w:color w:val="000080"/>
          <w:kern w:val="0"/>
          <w:sz w:val="28"/>
          <w:szCs w:val="36"/>
          <w:lang w:eastAsia="es-ES" w:bidi="ar-SA"/>
        </w:rPr>
        <w:t>Otros asuntos</w:t>
      </w:r>
    </w:p>
    <w:p w:rsidR="006E42F0" w:rsidRPr="006E42F0" w:rsidRDefault="006E42F0" w:rsidP="00E16A57">
      <w:pPr>
        <w:rPr>
          <w:rFonts w:cs="Arial"/>
          <w:szCs w:val="22"/>
        </w:rPr>
      </w:pPr>
      <w:r w:rsidRPr="006E42F0">
        <w:rPr>
          <w:rFonts w:cs="Arial"/>
          <w:szCs w:val="22"/>
        </w:rPr>
        <w:t xml:space="preserve">18. </w:t>
      </w:r>
      <w:r>
        <w:rPr>
          <w:rFonts w:cs="Arial"/>
          <w:szCs w:val="22"/>
        </w:rPr>
        <w:t>Se tratarán aquellos asuntos que hayan sido incluidos en este punto al momento de adoptar la agenda.</w:t>
      </w:r>
    </w:p>
    <w:p w:rsidR="006E42F0" w:rsidRDefault="006E42F0" w:rsidP="00E16A57">
      <w:pPr>
        <w:rPr>
          <w:rFonts w:eastAsia="Times New Roman" w:cs="Times New Roman"/>
          <w:b/>
          <w:bCs/>
          <w:color w:val="000080"/>
          <w:kern w:val="0"/>
          <w:sz w:val="28"/>
          <w:szCs w:val="36"/>
          <w:lang w:eastAsia="es-ES" w:bidi="ar-SA"/>
        </w:rPr>
      </w:pPr>
    </w:p>
    <w:p w:rsidR="006B67BA" w:rsidRPr="004E2DAF" w:rsidRDefault="006E42F0" w:rsidP="00E16A57">
      <w:pPr>
        <w:rPr>
          <w:rFonts w:eastAsia="Times New Roman" w:cs="Times New Roman"/>
          <w:b/>
          <w:bCs/>
          <w:color w:val="000080"/>
          <w:kern w:val="0"/>
          <w:sz w:val="28"/>
          <w:szCs w:val="36"/>
          <w:lang w:eastAsia="es-ES" w:bidi="ar-SA"/>
        </w:rPr>
      </w:pPr>
      <w:r>
        <w:rPr>
          <w:rFonts w:eastAsia="Times New Roman" w:cs="Times New Roman"/>
          <w:b/>
          <w:bCs/>
          <w:color w:val="000080"/>
          <w:kern w:val="0"/>
          <w:sz w:val="28"/>
          <w:szCs w:val="36"/>
          <w:lang w:eastAsia="es-ES" w:bidi="ar-SA"/>
        </w:rPr>
        <w:t xml:space="preserve">Punto VI. </w:t>
      </w:r>
      <w:r w:rsidR="006B67BA" w:rsidRPr="004E2DAF">
        <w:rPr>
          <w:rFonts w:eastAsia="Times New Roman" w:cs="Times New Roman"/>
          <w:b/>
          <w:bCs/>
          <w:color w:val="000080"/>
          <w:kern w:val="0"/>
          <w:sz w:val="28"/>
          <w:szCs w:val="36"/>
          <w:lang w:eastAsia="es-ES" w:bidi="ar-SA"/>
        </w:rPr>
        <w:t xml:space="preserve">Revisión del Borrador de Informe Final de la XVIII Reunión y aprobación de la Declaración </w:t>
      </w:r>
      <w:r>
        <w:rPr>
          <w:rFonts w:eastAsia="Times New Roman" w:cs="Times New Roman"/>
          <w:b/>
          <w:bCs/>
          <w:color w:val="000080"/>
          <w:kern w:val="0"/>
          <w:sz w:val="28"/>
          <w:szCs w:val="36"/>
          <w:lang w:eastAsia="es-ES" w:bidi="ar-SA"/>
        </w:rPr>
        <w:t>Ministerial</w:t>
      </w:r>
    </w:p>
    <w:p w:rsidR="006B67BA" w:rsidRDefault="006B67BA" w:rsidP="00E16A57">
      <w:pPr>
        <w:rPr>
          <w:rFonts w:cs="Arial"/>
          <w:szCs w:val="22"/>
        </w:rPr>
      </w:pPr>
      <w:r>
        <w:rPr>
          <w:rFonts w:cs="Arial"/>
          <w:szCs w:val="22"/>
        </w:rPr>
        <w:t xml:space="preserve">18. Bajo este punto del temario las delegaciones revisarán el proyecto de Informe Final que será presentado por la Relatoría, incluyendo el conjunto de decisiones y el borrador de la Declaración </w:t>
      </w:r>
      <w:r w:rsidR="006E42F0">
        <w:rPr>
          <w:rFonts w:cs="Arial"/>
          <w:szCs w:val="22"/>
        </w:rPr>
        <w:t>Ministerial</w:t>
      </w:r>
      <w:r>
        <w:rPr>
          <w:rFonts w:cs="Arial"/>
          <w:szCs w:val="22"/>
        </w:rPr>
        <w:t xml:space="preserve"> de la reunión, y lo adoptarán luego de hacer las modificaciones que sean necesarias.</w:t>
      </w:r>
    </w:p>
    <w:p w:rsidR="006B67BA" w:rsidRDefault="006B67BA" w:rsidP="00E16A57"/>
    <w:p w:rsidR="006B67BA" w:rsidRPr="004E2DAF" w:rsidRDefault="006B67BA" w:rsidP="00E16A57">
      <w:pPr>
        <w:rPr>
          <w:rFonts w:eastAsia="Times New Roman" w:cs="Times New Roman"/>
          <w:b/>
          <w:bCs/>
          <w:color w:val="000080"/>
          <w:kern w:val="0"/>
          <w:sz w:val="28"/>
          <w:szCs w:val="36"/>
          <w:lang w:eastAsia="es-ES" w:bidi="ar-SA"/>
        </w:rPr>
      </w:pPr>
      <w:r w:rsidRPr="004E2DAF">
        <w:rPr>
          <w:rFonts w:eastAsia="Times New Roman" w:cs="Times New Roman"/>
          <w:b/>
          <w:bCs/>
          <w:color w:val="000080"/>
          <w:kern w:val="0"/>
          <w:sz w:val="28"/>
          <w:szCs w:val="36"/>
          <w:lang w:eastAsia="es-ES" w:bidi="ar-SA"/>
        </w:rPr>
        <w:t xml:space="preserve">Punto </w:t>
      </w:r>
      <w:r w:rsidR="006E42F0">
        <w:rPr>
          <w:rFonts w:eastAsia="Times New Roman" w:cs="Times New Roman"/>
          <w:b/>
          <w:bCs/>
          <w:color w:val="000080"/>
          <w:kern w:val="0"/>
          <w:sz w:val="28"/>
          <w:szCs w:val="36"/>
          <w:lang w:eastAsia="es-ES" w:bidi="ar-SA"/>
        </w:rPr>
        <w:t>VII del Temario: Clausura de la XIX</w:t>
      </w:r>
      <w:r w:rsidRPr="004E2DAF">
        <w:rPr>
          <w:rFonts w:eastAsia="Times New Roman" w:cs="Times New Roman"/>
          <w:b/>
          <w:bCs/>
          <w:color w:val="000080"/>
          <w:kern w:val="0"/>
          <w:sz w:val="28"/>
          <w:szCs w:val="36"/>
          <w:lang w:eastAsia="es-ES" w:bidi="ar-SA"/>
        </w:rPr>
        <w:t xml:space="preserve"> Reunión del Foro de Ministros de Medio Ambiente de América Latina y el Caribe </w:t>
      </w:r>
    </w:p>
    <w:p w:rsidR="006B67BA" w:rsidRPr="00E34600" w:rsidRDefault="006B67BA" w:rsidP="00E16A57">
      <w:pPr>
        <w:rPr>
          <w:rFonts w:cs="Arial"/>
          <w:szCs w:val="22"/>
        </w:rPr>
      </w:pPr>
      <w:r w:rsidRPr="00E34600">
        <w:rPr>
          <w:rFonts w:cs="Arial"/>
          <w:szCs w:val="22"/>
        </w:rPr>
        <w:t xml:space="preserve">18. La reunión será clausurada el viernes </w:t>
      </w:r>
      <w:r w:rsidR="006E42F0">
        <w:rPr>
          <w:rFonts w:cs="Arial"/>
          <w:szCs w:val="22"/>
        </w:rPr>
        <w:t xml:space="preserve">14 de marzo a las 18:30 </w:t>
      </w:r>
      <w:r w:rsidRPr="00E34600">
        <w:rPr>
          <w:rFonts w:cs="Arial"/>
          <w:szCs w:val="22"/>
        </w:rPr>
        <w:t xml:space="preserve">p.m. </w:t>
      </w:r>
    </w:p>
    <w:p w:rsidR="00E34600" w:rsidRDefault="00E3460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r>
        <w:rPr>
          <w:rFonts w:eastAsia="Times New Roman" w:cs="Times New Roman"/>
          <w:b/>
          <w:bCs/>
          <w:color w:val="000080"/>
          <w:kern w:val="0"/>
          <w:sz w:val="32"/>
          <w:szCs w:val="36"/>
          <w:lang w:eastAsia="es-ES" w:bidi="ar-SA"/>
        </w:rPr>
        <w:br/>
      </w:r>
      <w:r>
        <w:rPr>
          <w:rFonts w:eastAsia="Times New Roman" w:cs="Times New Roman"/>
          <w:b/>
          <w:bCs/>
          <w:color w:val="000080"/>
          <w:kern w:val="0"/>
          <w:sz w:val="32"/>
          <w:szCs w:val="36"/>
          <w:lang w:eastAsia="es-ES" w:bidi="ar-SA"/>
        </w:rPr>
        <w:br/>
      </w: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6E42F0" w:rsidRDefault="006E42F0" w:rsidP="004E2DAF">
      <w:pPr>
        <w:jc w:val="center"/>
        <w:rPr>
          <w:rFonts w:eastAsia="Times New Roman" w:cs="Times New Roman"/>
          <w:b/>
          <w:bCs/>
          <w:color w:val="000080"/>
          <w:kern w:val="0"/>
          <w:sz w:val="32"/>
          <w:szCs w:val="36"/>
          <w:lang w:eastAsia="es-ES" w:bidi="ar-SA"/>
        </w:rPr>
      </w:pPr>
    </w:p>
    <w:p w:rsidR="008E2971" w:rsidRPr="004E2DAF" w:rsidRDefault="008E2971" w:rsidP="004E2DAF">
      <w:pPr>
        <w:jc w:val="center"/>
        <w:rPr>
          <w:rFonts w:eastAsia="Times New Roman" w:cs="Times New Roman"/>
          <w:b/>
          <w:bCs/>
          <w:color w:val="000080"/>
          <w:kern w:val="0"/>
          <w:sz w:val="32"/>
          <w:szCs w:val="36"/>
          <w:lang w:eastAsia="es-ES" w:bidi="ar-SA"/>
        </w:rPr>
      </w:pPr>
      <w:r w:rsidRPr="004E2DAF">
        <w:rPr>
          <w:rFonts w:eastAsia="Times New Roman" w:cs="Times New Roman"/>
          <w:b/>
          <w:bCs/>
          <w:color w:val="000080"/>
          <w:kern w:val="0"/>
          <w:sz w:val="32"/>
          <w:szCs w:val="36"/>
          <w:lang w:eastAsia="es-ES" w:bidi="ar-SA"/>
        </w:rPr>
        <w:t>Anexo</w:t>
      </w:r>
    </w:p>
    <w:p w:rsidR="008E2971" w:rsidRPr="004E2DAF" w:rsidRDefault="00705B52" w:rsidP="004E2DAF">
      <w:pPr>
        <w:jc w:val="center"/>
        <w:rPr>
          <w:rFonts w:eastAsia="Times New Roman" w:cs="Times New Roman"/>
          <w:b/>
          <w:bCs/>
          <w:color w:val="000080"/>
          <w:kern w:val="0"/>
          <w:sz w:val="32"/>
          <w:szCs w:val="36"/>
          <w:lang w:eastAsia="es-ES" w:bidi="ar-SA"/>
        </w:rPr>
      </w:pPr>
      <w:r w:rsidRPr="004E2DAF">
        <w:rPr>
          <w:rFonts w:eastAsia="Times New Roman" w:cs="Times New Roman"/>
          <w:b/>
          <w:bCs/>
          <w:color w:val="000080"/>
          <w:kern w:val="0"/>
          <w:sz w:val="32"/>
          <w:szCs w:val="36"/>
          <w:lang w:eastAsia="es-ES" w:bidi="ar-SA"/>
        </w:rPr>
        <w:t>Programa</w:t>
      </w:r>
      <w:r w:rsidR="008E2971" w:rsidRPr="004E2DAF">
        <w:rPr>
          <w:rFonts w:eastAsia="Times New Roman" w:cs="Times New Roman"/>
          <w:b/>
          <w:bCs/>
          <w:color w:val="000080"/>
          <w:kern w:val="0"/>
          <w:sz w:val="32"/>
          <w:szCs w:val="36"/>
          <w:lang w:eastAsia="es-ES" w:bidi="ar-SA"/>
        </w:rPr>
        <w:t xml:space="preserve"> de Sesiones del Segmento Ministerial</w:t>
      </w:r>
    </w:p>
    <w:p w:rsidR="00192560" w:rsidRPr="00FB7C2E" w:rsidRDefault="00192560" w:rsidP="00192560">
      <w:pPr>
        <w:jc w:val="center"/>
        <w:rPr>
          <w:rFonts w:cs="Gautami"/>
          <w:b/>
          <w:bCs/>
          <w:color w:val="000080"/>
          <w:sz w:val="22"/>
          <w:szCs w:val="22"/>
        </w:rPr>
      </w:pPr>
    </w:p>
    <w:p w:rsidR="00192560" w:rsidRPr="00FB7C2E" w:rsidRDefault="00192560" w:rsidP="00192560">
      <w:pPr>
        <w:pStyle w:val="Ttulo3"/>
        <w:shd w:val="clear" w:color="auto" w:fill="268850"/>
        <w:ind w:left="0"/>
        <w:rPr>
          <w:rFonts w:ascii="Arial" w:hAnsi="Arial"/>
          <w:color w:val="FFFFFF" w:themeColor="background1"/>
          <w:sz w:val="22"/>
          <w:szCs w:val="22"/>
        </w:rPr>
      </w:pPr>
      <w:r w:rsidRPr="00FB7C2E">
        <w:rPr>
          <w:rFonts w:ascii="Arial" w:hAnsi="Arial"/>
          <w:color w:val="FFFFFF" w:themeColor="background1"/>
          <w:sz w:val="22"/>
          <w:szCs w:val="22"/>
        </w:rPr>
        <w:t>Miércoles 12 de marzo</w:t>
      </w:r>
    </w:p>
    <w:p w:rsidR="00FD785E" w:rsidRDefault="00FD785E" w:rsidP="00FD785E">
      <w:pPr>
        <w:pStyle w:val="Prrafodelista"/>
        <w:widowControl/>
        <w:ind w:left="1080"/>
        <w:rPr>
          <w:rFonts w:ascii="Arial" w:eastAsia="Times New Roman" w:hAnsi="Arial" w:cs="Arial"/>
          <w:b/>
          <w:lang w:val="es-MX" w:eastAsia="es-MX"/>
        </w:rPr>
      </w:pPr>
    </w:p>
    <w:p w:rsidR="00192560" w:rsidRDefault="00192560" w:rsidP="00192560">
      <w:pPr>
        <w:pStyle w:val="Prrafodelista"/>
        <w:widowControl/>
        <w:numPr>
          <w:ilvl w:val="0"/>
          <w:numId w:val="16"/>
        </w:numPr>
        <w:rPr>
          <w:rFonts w:ascii="Arial" w:eastAsia="Times New Roman" w:hAnsi="Arial" w:cs="Arial"/>
          <w:b/>
          <w:lang w:val="es-MX" w:eastAsia="es-MX"/>
        </w:rPr>
      </w:pPr>
      <w:r w:rsidRPr="00FB7C2E">
        <w:rPr>
          <w:rFonts w:ascii="Arial" w:eastAsia="Times New Roman" w:hAnsi="Arial" w:cs="Arial"/>
          <w:b/>
          <w:lang w:val="es-MX" w:eastAsia="es-MX"/>
        </w:rPr>
        <w:t>Apertura de la Reunión</w:t>
      </w:r>
    </w:p>
    <w:p w:rsidR="00FD785E" w:rsidRPr="00FB7C2E" w:rsidRDefault="00FD785E" w:rsidP="00FD785E">
      <w:pPr>
        <w:pStyle w:val="Prrafodelista"/>
        <w:widowControl/>
        <w:ind w:left="1080"/>
        <w:rPr>
          <w:rFonts w:ascii="Arial" w:eastAsia="Times New Roman" w:hAnsi="Arial" w:cs="Arial"/>
          <w:b/>
          <w:lang w:val="es-MX" w:eastAsia="es-MX"/>
        </w:rPr>
      </w:pPr>
    </w:p>
    <w:tbl>
      <w:tblPr>
        <w:tblStyle w:val="Tablaconcuadrcula"/>
        <w:tblW w:w="9546"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8"/>
        <w:gridCol w:w="7968"/>
      </w:tblGrid>
      <w:tr w:rsidR="00192560" w:rsidRPr="00FB7C2E" w:rsidTr="00DF4133">
        <w:tc>
          <w:tcPr>
            <w:tcW w:w="1578" w:type="dxa"/>
          </w:tcPr>
          <w:p w:rsidR="00192560" w:rsidRPr="00FB7C2E" w:rsidRDefault="00192560" w:rsidP="00DF4133">
            <w:pPr>
              <w:rPr>
                <w:rFonts w:ascii="Arial" w:hAnsi="Arial" w:cs="Arial"/>
                <w:b/>
                <w:sz w:val="22"/>
                <w:szCs w:val="22"/>
                <w:lang w:val="es-ES"/>
              </w:rPr>
            </w:pPr>
            <w:r w:rsidRPr="00FB7C2E">
              <w:rPr>
                <w:rFonts w:ascii="Arial" w:hAnsi="Arial" w:cs="Arial"/>
                <w:b/>
                <w:sz w:val="22"/>
                <w:szCs w:val="22"/>
              </w:rPr>
              <w:t>15:00- 16:00</w:t>
            </w:r>
          </w:p>
        </w:tc>
        <w:tc>
          <w:tcPr>
            <w:tcW w:w="7968" w:type="dxa"/>
          </w:tcPr>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Inauguración</w:t>
            </w:r>
          </w:p>
          <w:p w:rsidR="00192560" w:rsidRPr="00FB7C2E" w:rsidRDefault="00192560" w:rsidP="00192560">
            <w:pPr>
              <w:rPr>
                <w:rFonts w:ascii="Arial" w:hAnsi="Arial" w:cs="Arial"/>
                <w:b/>
                <w:sz w:val="22"/>
                <w:szCs w:val="22"/>
              </w:rPr>
            </w:pPr>
            <w:r w:rsidRPr="00FB7C2E">
              <w:rPr>
                <w:rFonts w:ascii="Arial" w:hAnsi="Arial" w:cs="Arial"/>
                <w:b/>
                <w:sz w:val="22"/>
                <w:szCs w:val="22"/>
              </w:rPr>
              <w:t>Organización de los trabajos</w:t>
            </w:r>
          </w:p>
          <w:p w:rsidR="00192560" w:rsidRPr="00FB7C2E" w:rsidRDefault="00192560" w:rsidP="00FD785E">
            <w:pPr>
              <w:pStyle w:val="Ttulo4"/>
              <w:numPr>
                <w:ilvl w:val="3"/>
                <w:numId w:val="13"/>
              </w:numPr>
              <w:spacing w:before="120"/>
              <w:ind w:left="0" w:firstLine="0"/>
              <w:rPr>
                <w:rFonts w:ascii="Arial" w:hAnsi="Arial" w:cs="Arial"/>
                <w:b w:val="0"/>
                <w:i w:val="0"/>
                <w:color w:val="auto"/>
                <w:lang w:val="es-MX"/>
              </w:rPr>
            </w:pPr>
            <w:r w:rsidRPr="00FB7C2E">
              <w:rPr>
                <w:rFonts w:ascii="Arial" w:hAnsi="Arial" w:cs="Arial"/>
                <w:b w:val="0"/>
                <w:i w:val="0"/>
                <w:color w:val="auto"/>
                <w:lang w:val="es-MX"/>
              </w:rPr>
              <w:t>Adopción del reglamento de la reunión</w:t>
            </w:r>
          </w:p>
          <w:p w:rsidR="00192560" w:rsidRPr="00FB7C2E" w:rsidRDefault="00192560" w:rsidP="00FD785E">
            <w:pPr>
              <w:pStyle w:val="Ttulo4"/>
              <w:numPr>
                <w:ilvl w:val="3"/>
                <w:numId w:val="13"/>
              </w:numPr>
              <w:spacing w:before="120"/>
              <w:ind w:left="0" w:firstLine="0"/>
              <w:rPr>
                <w:rFonts w:ascii="Arial" w:hAnsi="Arial" w:cs="Arial"/>
                <w:b w:val="0"/>
                <w:i w:val="0"/>
                <w:color w:val="auto"/>
              </w:rPr>
            </w:pPr>
            <w:proofErr w:type="spellStart"/>
            <w:r w:rsidRPr="00FB7C2E">
              <w:rPr>
                <w:rFonts w:ascii="Arial" w:hAnsi="Arial" w:cs="Arial"/>
                <w:b w:val="0"/>
                <w:i w:val="0"/>
                <w:color w:val="auto"/>
              </w:rPr>
              <w:t>Elección</w:t>
            </w:r>
            <w:proofErr w:type="spellEnd"/>
            <w:r w:rsidRPr="00FB7C2E">
              <w:rPr>
                <w:rFonts w:ascii="Arial" w:hAnsi="Arial" w:cs="Arial"/>
                <w:b w:val="0"/>
                <w:i w:val="0"/>
                <w:color w:val="auto"/>
              </w:rPr>
              <w:t xml:space="preserve"> de la Mesa </w:t>
            </w:r>
            <w:proofErr w:type="spellStart"/>
            <w:r w:rsidRPr="00FB7C2E">
              <w:rPr>
                <w:rFonts w:ascii="Arial" w:hAnsi="Arial" w:cs="Arial"/>
                <w:b w:val="0"/>
                <w:i w:val="0"/>
                <w:color w:val="auto"/>
              </w:rPr>
              <w:t>Directiva</w:t>
            </w:r>
            <w:proofErr w:type="spellEnd"/>
          </w:p>
          <w:p w:rsidR="00192560" w:rsidRDefault="00192560" w:rsidP="00FD785E">
            <w:pPr>
              <w:pStyle w:val="Ttulo4"/>
              <w:numPr>
                <w:ilvl w:val="3"/>
                <w:numId w:val="13"/>
              </w:numPr>
              <w:spacing w:before="120"/>
              <w:ind w:left="0" w:firstLine="0"/>
              <w:rPr>
                <w:rFonts w:ascii="Arial" w:hAnsi="Arial" w:cs="Arial"/>
                <w:b w:val="0"/>
                <w:i w:val="0"/>
                <w:color w:val="auto"/>
                <w:lang w:val="es-MX"/>
              </w:rPr>
            </w:pPr>
            <w:r w:rsidRPr="00FB7C2E">
              <w:rPr>
                <w:rFonts w:ascii="Arial" w:hAnsi="Arial" w:cs="Arial"/>
                <w:b w:val="0"/>
                <w:i w:val="0"/>
                <w:color w:val="auto"/>
                <w:lang w:val="es-MX"/>
              </w:rPr>
              <w:t>Aprobación de la agenda y del programa de sesiones de la reunión</w:t>
            </w:r>
          </w:p>
          <w:p w:rsidR="0085436F" w:rsidRPr="00FD785E" w:rsidRDefault="0085436F" w:rsidP="00FD785E">
            <w:pPr>
              <w:pStyle w:val="Prrafodelista"/>
              <w:numPr>
                <w:ilvl w:val="3"/>
                <w:numId w:val="13"/>
              </w:numPr>
              <w:spacing w:before="120"/>
              <w:ind w:left="357" w:hanging="357"/>
              <w:rPr>
                <w:rFonts w:ascii="Arial" w:hAnsi="Arial" w:cs="Arial"/>
                <w:lang w:val="es-MX"/>
              </w:rPr>
            </w:pPr>
            <w:r w:rsidRPr="00587310">
              <w:rPr>
                <w:rFonts w:ascii="Arial" w:hAnsi="Arial" w:cs="Arial"/>
                <w:lang w:val="es-MX"/>
              </w:rPr>
              <w:t>Mensaje de la Sociedad Civil</w:t>
            </w:r>
          </w:p>
        </w:tc>
      </w:tr>
    </w:tbl>
    <w:p w:rsidR="00192560" w:rsidRPr="00FB7C2E" w:rsidRDefault="00192560" w:rsidP="00192560">
      <w:pPr>
        <w:rPr>
          <w:rFonts w:ascii="Arial" w:hAnsi="Arial" w:cs="Arial"/>
          <w:sz w:val="22"/>
          <w:szCs w:val="22"/>
        </w:rPr>
      </w:pPr>
    </w:p>
    <w:p w:rsidR="00192560" w:rsidRPr="00FB7C2E" w:rsidRDefault="00192560" w:rsidP="00192560">
      <w:pPr>
        <w:pStyle w:val="Prrafodelista"/>
        <w:widowControl/>
        <w:numPr>
          <w:ilvl w:val="0"/>
          <w:numId w:val="16"/>
        </w:numPr>
        <w:jc w:val="both"/>
        <w:rPr>
          <w:rFonts w:ascii="Arial" w:eastAsia="Times New Roman" w:hAnsi="Arial" w:cs="Arial"/>
          <w:b/>
          <w:lang w:val="es-MX" w:eastAsia="es-MX"/>
        </w:rPr>
      </w:pPr>
      <w:r w:rsidRPr="00FB7C2E">
        <w:rPr>
          <w:rFonts w:ascii="Arial" w:eastAsia="Times New Roman" w:hAnsi="Arial" w:cs="Arial"/>
          <w:b/>
          <w:lang w:val="es-MX" w:eastAsia="es-MX"/>
        </w:rPr>
        <w:t>Seguimiento a la XVIII Reunión del Foro de Ministros de Medio Ambiente de América Latina y el Caribe y revisión de las decisiones del XIX Foro de Ministros</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68"/>
      </w:tblGrid>
      <w:tr w:rsidR="00192560" w:rsidRPr="00FB7C2E" w:rsidTr="00FD785E">
        <w:trPr>
          <w:trHeight w:val="3220"/>
        </w:trPr>
        <w:tc>
          <w:tcPr>
            <w:tcW w:w="1638" w:type="dxa"/>
          </w:tcPr>
          <w:p w:rsidR="00192560" w:rsidRPr="00FB7C2E" w:rsidRDefault="00192560" w:rsidP="00DF4133">
            <w:pPr>
              <w:rPr>
                <w:rFonts w:ascii="Arial" w:hAnsi="Arial" w:cs="Arial"/>
                <w:b/>
                <w:sz w:val="22"/>
                <w:szCs w:val="22"/>
              </w:rPr>
            </w:pPr>
          </w:p>
          <w:p w:rsidR="00192560" w:rsidRPr="00FB7C2E" w:rsidRDefault="00192560" w:rsidP="00DF4133">
            <w:pPr>
              <w:rPr>
                <w:rFonts w:ascii="Arial" w:hAnsi="Arial" w:cs="Arial"/>
                <w:b/>
                <w:sz w:val="22"/>
                <w:szCs w:val="22"/>
              </w:rPr>
            </w:pPr>
            <w:r w:rsidRPr="00FB7C2E">
              <w:rPr>
                <w:rFonts w:ascii="Arial" w:hAnsi="Arial" w:cs="Arial"/>
                <w:b/>
                <w:sz w:val="22"/>
                <w:szCs w:val="22"/>
              </w:rPr>
              <w:t>16:00 -17:30</w:t>
            </w:r>
            <w:r w:rsidRPr="00FB7C2E">
              <w:rPr>
                <w:rFonts w:ascii="Arial" w:hAnsi="Arial" w:cs="Arial"/>
                <w:color w:val="595959"/>
                <w:sz w:val="22"/>
                <w:szCs w:val="22"/>
              </w:rPr>
              <w:t xml:space="preserve">    </w:t>
            </w:r>
          </w:p>
        </w:tc>
        <w:tc>
          <w:tcPr>
            <w:tcW w:w="7968" w:type="dxa"/>
          </w:tcPr>
          <w:p w:rsidR="00192560" w:rsidRPr="00FB7C2E" w:rsidRDefault="00192560" w:rsidP="00DF4133">
            <w:pPr>
              <w:pStyle w:val="Ttulo3"/>
              <w:ind w:left="33"/>
              <w:rPr>
                <w:rFonts w:ascii="Arial" w:hAnsi="Arial"/>
                <w:b w:val="0"/>
                <w:sz w:val="22"/>
                <w:szCs w:val="22"/>
              </w:rPr>
            </w:pPr>
          </w:p>
          <w:p w:rsidR="00192560" w:rsidRDefault="00192560" w:rsidP="00FD785E">
            <w:pPr>
              <w:spacing w:before="0" w:after="120"/>
              <w:rPr>
                <w:rFonts w:ascii="Arial" w:hAnsi="Arial" w:cs="Arial"/>
                <w:sz w:val="22"/>
                <w:szCs w:val="22"/>
              </w:rPr>
            </w:pPr>
            <w:r w:rsidRPr="00FB7C2E">
              <w:rPr>
                <w:rFonts w:ascii="Arial" w:hAnsi="Arial" w:cs="Arial"/>
                <w:b/>
                <w:sz w:val="22"/>
                <w:szCs w:val="22"/>
              </w:rPr>
              <w:t>Resultados de la reunión de expertos de alto nivel del XIX Foro de Ministros de Medio Ambiente de América Latina y el Caribe y seguimiento a la XVIII Reunión del Foro de Ministros</w:t>
            </w:r>
            <w:r w:rsidRPr="00FB7C2E">
              <w:rPr>
                <w:rFonts w:ascii="Arial" w:hAnsi="Arial" w:cs="Arial"/>
                <w:sz w:val="22"/>
                <w:szCs w:val="22"/>
              </w:rPr>
              <w:t>:</w:t>
            </w:r>
          </w:p>
          <w:p w:rsidR="00192560" w:rsidRPr="00FB7C2E" w:rsidRDefault="00192560" w:rsidP="00FD785E">
            <w:pPr>
              <w:pStyle w:val="Prrafodelista"/>
              <w:numPr>
                <w:ilvl w:val="0"/>
                <w:numId w:val="14"/>
              </w:numPr>
              <w:spacing w:after="120"/>
              <w:ind w:left="748" w:hanging="357"/>
              <w:rPr>
                <w:rFonts w:ascii="Arial" w:hAnsi="Arial" w:cs="Arial"/>
              </w:rPr>
            </w:pPr>
            <w:r w:rsidRPr="00FB7C2E">
              <w:rPr>
                <w:rFonts w:ascii="Arial" w:hAnsi="Arial" w:cs="Arial"/>
              </w:rPr>
              <w:t xml:space="preserve">Agenda </w:t>
            </w:r>
            <w:proofErr w:type="spellStart"/>
            <w:r w:rsidRPr="00FB7C2E">
              <w:rPr>
                <w:rFonts w:ascii="Arial" w:hAnsi="Arial" w:cs="Arial"/>
              </w:rPr>
              <w:t>ambiental</w:t>
            </w:r>
            <w:proofErr w:type="spellEnd"/>
            <w:r w:rsidRPr="00FB7C2E">
              <w:rPr>
                <w:rFonts w:ascii="Arial" w:hAnsi="Arial" w:cs="Arial"/>
              </w:rPr>
              <w:t xml:space="preserve"> regional</w:t>
            </w:r>
          </w:p>
          <w:p w:rsidR="00192560" w:rsidRPr="00FB7C2E" w:rsidRDefault="00192560" w:rsidP="00FD785E">
            <w:pPr>
              <w:pStyle w:val="Ttulo3"/>
              <w:keepNext w:val="0"/>
              <w:widowControl w:val="0"/>
              <w:numPr>
                <w:ilvl w:val="0"/>
                <w:numId w:val="14"/>
              </w:numPr>
              <w:suppressAutoHyphens w:val="0"/>
              <w:spacing w:before="0" w:after="120"/>
              <w:ind w:left="748" w:hanging="357"/>
              <w:jc w:val="left"/>
              <w:rPr>
                <w:rFonts w:ascii="Arial" w:hAnsi="Arial"/>
                <w:b w:val="0"/>
                <w:sz w:val="22"/>
                <w:szCs w:val="22"/>
              </w:rPr>
            </w:pPr>
            <w:r w:rsidRPr="00FB7C2E">
              <w:rPr>
                <w:rFonts w:ascii="Arial" w:hAnsi="Arial"/>
                <w:b w:val="0"/>
                <w:sz w:val="22"/>
                <w:szCs w:val="22"/>
              </w:rPr>
              <w:t>Educación ambiental</w:t>
            </w:r>
          </w:p>
          <w:p w:rsidR="00192560" w:rsidRPr="00FB7C2E" w:rsidRDefault="00192560" w:rsidP="00FD785E">
            <w:pPr>
              <w:pStyle w:val="Ttulo3"/>
              <w:keepNext w:val="0"/>
              <w:widowControl w:val="0"/>
              <w:numPr>
                <w:ilvl w:val="0"/>
                <w:numId w:val="14"/>
              </w:numPr>
              <w:suppressAutoHyphens w:val="0"/>
              <w:spacing w:before="0" w:after="120"/>
              <w:ind w:left="748" w:hanging="357"/>
              <w:jc w:val="left"/>
              <w:rPr>
                <w:rFonts w:ascii="Arial" w:hAnsi="Arial"/>
                <w:b w:val="0"/>
                <w:sz w:val="22"/>
                <w:szCs w:val="22"/>
              </w:rPr>
            </w:pPr>
            <w:r w:rsidRPr="00FB7C2E">
              <w:rPr>
                <w:rFonts w:ascii="Arial" w:hAnsi="Arial"/>
                <w:b w:val="0"/>
                <w:sz w:val="22"/>
                <w:szCs w:val="22"/>
              </w:rPr>
              <w:t xml:space="preserve">Consejo Regional de Expertos sobre Consumo y Producción Sostenible </w:t>
            </w:r>
          </w:p>
          <w:p w:rsidR="00192560" w:rsidRPr="00FB7C2E" w:rsidRDefault="00192560" w:rsidP="00FD785E">
            <w:pPr>
              <w:pStyle w:val="Ttulo3"/>
              <w:keepNext w:val="0"/>
              <w:widowControl w:val="0"/>
              <w:numPr>
                <w:ilvl w:val="0"/>
                <w:numId w:val="14"/>
              </w:numPr>
              <w:suppressAutoHyphens w:val="0"/>
              <w:spacing w:before="0" w:after="120"/>
              <w:ind w:left="748" w:hanging="357"/>
              <w:jc w:val="left"/>
              <w:rPr>
                <w:rFonts w:ascii="Arial" w:hAnsi="Arial"/>
                <w:b w:val="0"/>
                <w:sz w:val="22"/>
                <w:szCs w:val="22"/>
              </w:rPr>
            </w:pPr>
            <w:r w:rsidRPr="00FB7C2E">
              <w:rPr>
                <w:rFonts w:ascii="Arial" w:hAnsi="Arial"/>
                <w:b w:val="0"/>
                <w:sz w:val="22"/>
                <w:szCs w:val="22"/>
              </w:rPr>
              <w:t>Grupo de Trabajo de Indicadores de la ILAC</w:t>
            </w:r>
          </w:p>
          <w:p w:rsidR="00192560" w:rsidRPr="00FB7C2E" w:rsidRDefault="00192560" w:rsidP="00FD785E">
            <w:pPr>
              <w:pStyle w:val="Ttulo3"/>
              <w:keepNext w:val="0"/>
              <w:widowControl w:val="0"/>
              <w:numPr>
                <w:ilvl w:val="0"/>
                <w:numId w:val="14"/>
              </w:numPr>
              <w:suppressAutoHyphens w:val="0"/>
              <w:spacing w:before="0" w:after="120"/>
              <w:ind w:left="748" w:hanging="357"/>
              <w:jc w:val="left"/>
              <w:rPr>
                <w:rFonts w:ascii="Arial" w:hAnsi="Arial"/>
                <w:b w:val="0"/>
                <w:sz w:val="22"/>
                <w:szCs w:val="22"/>
              </w:rPr>
            </w:pPr>
            <w:r w:rsidRPr="00FB7C2E">
              <w:rPr>
                <w:rFonts w:ascii="Arial" w:hAnsi="Arial"/>
                <w:b w:val="0"/>
                <w:sz w:val="22"/>
                <w:szCs w:val="22"/>
              </w:rPr>
              <w:t>Red Regional Intergubernamental sobre Contaminación Atmosférica</w:t>
            </w:r>
          </w:p>
        </w:tc>
      </w:tr>
    </w:tbl>
    <w:p w:rsidR="00192560" w:rsidRPr="00FB7C2E" w:rsidRDefault="00192560" w:rsidP="00192560">
      <w:pPr>
        <w:pStyle w:val="Prrafodelista"/>
        <w:widowControl/>
        <w:numPr>
          <w:ilvl w:val="0"/>
          <w:numId w:val="16"/>
        </w:numPr>
        <w:jc w:val="both"/>
        <w:rPr>
          <w:rFonts w:ascii="Arial" w:eastAsia="Times New Roman" w:hAnsi="Arial" w:cs="Arial"/>
          <w:b/>
          <w:lang w:val="es-MX" w:eastAsia="es-MX"/>
        </w:rPr>
      </w:pPr>
      <w:r w:rsidRPr="00FB7C2E">
        <w:rPr>
          <w:rFonts w:ascii="Arial" w:eastAsia="Times New Roman" w:hAnsi="Arial" w:cs="Arial"/>
          <w:b/>
          <w:lang w:val="es-MX" w:eastAsia="es-MX"/>
        </w:rPr>
        <w:t>Diálogos Ministeriales</w:t>
      </w: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68"/>
      </w:tblGrid>
      <w:tr w:rsidR="00192560" w:rsidRPr="00FB7C2E" w:rsidTr="00DF4133">
        <w:trPr>
          <w:trHeight w:val="1635"/>
        </w:trPr>
        <w:tc>
          <w:tcPr>
            <w:tcW w:w="1638" w:type="dxa"/>
          </w:tcPr>
          <w:p w:rsidR="00192560" w:rsidRPr="00FB7C2E" w:rsidRDefault="00192560" w:rsidP="00DF4133">
            <w:pPr>
              <w:rPr>
                <w:rFonts w:ascii="Arial" w:hAnsi="Arial" w:cs="Arial"/>
                <w:b/>
                <w:sz w:val="22"/>
                <w:szCs w:val="22"/>
              </w:rPr>
            </w:pPr>
          </w:p>
          <w:p w:rsidR="00192560" w:rsidRPr="00FB7C2E" w:rsidRDefault="00192560" w:rsidP="00DF4133">
            <w:pPr>
              <w:rPr>
                <w:rFonts w:ascii="Arial" w:hAnsi="Arial" w:cs="Arial"/>
                <w:b/>
                <w:sz w:val="22"/>
                <w:szCs w:val="22"/>
              </w:rPr>
            </w:pPr>
            <w:r w:rsidRPr="00FB7C2E">
              <w:rPr>
                <w:rFonts w:ascii="Arial" w:hAnsi="Arial" w:cs="Arial"/>
                <w:b/>
                <w:sz w:val="22"/>
                <w:szCs w:val="22"/>
              </w:rPr>
              <w:t>17:30 – 19:30</w:t>
            </w:r>
          </w:p>
          <w:p w:rsidR="00192560" w:rsidRPr="00FB7C2E" w:rsidRDefault="00192560" w:rsidP="00DF4133">
            <w:pPr>
              <w:rPr>
                <w:rFonts w:ascii="Arial" w:hAnsi="Arial" w:cs="Arial"/>
                <w:b/>
                <w:sz w:val="22"/>
                <w:szCs w:val="22"/>
              </w:rPr>
            </w:pPr>
          </w:p>
        </w:tc>
        <w:tc>
          <w:tcPr>
            <w:tcW w:w="7968" w:type="dxa"/>
          </w:tcPr>
          <w:p w:rsidR="00192560" w:rsidRPr="00FB7C2E" w:rsidRDefault="00192560" w:rsidP="00DF4133">
            <w:pPr>
              <w:pStyle w:val="Ttulo3"/>
              <w:ind w:left="33"/>
              <w:rPr>
                <w:rFonts w:ascii="Arial" w:hAnsi="Arial"/>
                <w:sz w:val="22"/>
                <w:szCs w:val="22"/>
              </w:rPr>
            </w:pPr>
          </w:p>
          <w:p w:rsidR="00192560" w:rsidRPr="00FB7C2E" w:rsidRDefault="00192560" w:rsidP="00192560">
            <w:pPr>
              <w:pStyle w:val="Ttulo3"/>
              <w:ind w:left="0" w:firstLine="0"/>
              <w:rPr>
                <w:rFonts w:ascii="Arial" w:eastAsiaTheme="minorHAnsi" w:hAnsi="Arial"/>
                <w:sz w:val="22"/>
                <w:szCs w:val="22"/>
                <w:lang w:val="es-ES"/>
              </w:rPr>
            </w:pPr>
            <w:r w:rsidRPr="00FB7C2E">
              <w:rPr>
                <w:rFonts w:ascii="Arial" w:eastAsiaTheme="minorHAnsi" w:hAnsi="Arial"/>
                <w:sz w:val="22"/>
                <w:szCs w:val="22"/>
                <w:lang w:val="es-ES"/>
              </w:rPr>
              <w:t>Agenda Global de Desarrollo Sustentable</w:t>
            </w:r>
          </w:p>
          <w:p w:rsidR="00192560" w:rsidRPr="00FB7C2E" w:rsidRDefault="00192560" w:rsidP="00FD785E">
            <w:pPr>
              <w:pStyle w:val="Ttulo3"/>
              <w:keepNext w:val="0"/>
              <w:widowControl w:val="0"/>
              <w:numPr>
                <w:ilvl w:val="0"/>
                <w:numId w:val="18"/>
              </w:numPr>
              <w:suppressAutoHyphens w:val="0"/>
              <w:spacing w:before="0" w:after="120"/>
              <w:ind w:left="748" w:hanging="357"/>
              <w:jc w:val="left"/>
              <w:rPr>
                <w:rFonts w:ascii="Arial" w:hAnsi="Arial"/>
                <w:b w:val="0"/>
                <w:sz w:val="22"/>
                <w:szCs w:val="22"/>
              </w:rPr>
            </w:pPr>
            <w:r w:rsidRPr="00FB7C2E">
              <w:rPr>
                <w:rFonts w:ascii="Arial" w:hAnsi="Arial"/>
                <w:b w:val="0"/>
                <w:sz w:val="22"/>
                <w:szCs w:val="22"/>
              </w:rPr>
              <w:t>1ª Sesión de la Asamblea Ambiental del PNUMA</w:t>
            </w:r>
          </w:p>
          <w:p w:rsidR="00192560" w:rsidRPr="00FB7C2E" w:rsidRDefault="00192560" w:rsidP="00FD785E">
            <w:pPr>
              <w:pStyle w:val="Ttulo3"/>
              <w:keepNext w:val="0"/>
              <w:widowControl w:val="0"/>
              <w:numPr>
                <w:ilvl w:val="0"/>
                <w:numId w:val="18"/>
              </w:numPr>
              <w:suppressAutoHyphens w:val="0"/>
              <w:spacing w:before="0" w:after="120"/>
              <w:ind w:left="748" w:hanging="357"/>
              <w:jc w:val="left"/>
              <w:rPr>
                <w:rFonts w:ascii="Arial" w:hAnsi="Arial"/>
                <w:b w:val="0"/>
                <w:sz w:val="22"/>
                <w:szCs w:val="22"/>
              </w:rPr>
            </w:pPr>
            <w:r w:rsidRPr="00FB7C2E">
              <w:rPr>
                <w:rFonts w:ascii="Arial" w:hAnsi="Arial"/>
                <w:b w:val="0"/>
                <w:sz w:val="22"/>
                <w:szCs w:val="22"/>
              </w:rPr>
              <w:t>Seguimiento a los Acuerdos de Rio+20</w:t>
            </w:r>
          </w:p>
          <w:p w:rsidR="00192560" w:rsidRPr="00FB7C2E" w:rsidRDefault="00192560" w:rsidP="00FD785E">
            <w:pPr>
              <w:pStyle w:val="Ttulo3"/>
              <w:keepNext w:val="0"/>
              <w:widowControl w:val="0"/>
              <w:numPr>
                <w:ilvl w:val="0"/>
                <w:numId w:val="18"/>
              </w:numPr>
              <w:suppressAutoHyphens w:val="0"/>
              <w:spacing w:before="0" w:after="120"/>
              <w:ind w:left="748" w:hanging="357"/>
              <w:jc w:val="left"/>
              <w:rPr>
                <w:rFonts w:ascii="Arial" w:hAnsi="Arial"/>
                <w:b w:val="0"/>
                <w:sz w:val="22"/>
                <w:szCs w:val="22"/>
              </w:rPr>
            </w:pPr>
            <w:r w:rsidRPr="00FB7C2E">
              <w:rPr>
                <w:rFonts w:ascii="Arial" w:hAnsi="Arial"/>
                <w:b w:val="0"/>
                <w:sz w:val="22"/>
                <w:szCs w:val="22"/>
              </w:rPr>
              <w:t>La agenda post-2015 y los Objetivos de Desarrollo Sostenible</w:t>
            </w:r>
          </w:p>
        </w:tc>
      </w:tr>
      <w:tr w:rsidR="00192560" w:rsidRPr="00FB7C2E" w:rsidTr="00DF4133">
        <w:tc>
          <w:tcPr>
            <w:tcW w:w="1638" w:type="dxa"/>
          </w:tcPr>
          <w:p w:rsidR="00192560" w:rsidRPr="00FB7C2E" w:rsidRDefault="00192560" w:rsidP="00DF4133">
            <w:pPr>
              <w:keepNext/>
              <w:spacing w:after="120"/>
              <w:ind w:right="-279"/>
              <w:outlineLvl w:val="2"/>
              <w:rPr>
                <w:rFonts w:ascii="Arial" w:hAnsi="Arial" w:cs="Arial"/>
                <w:b/>
                <w:bCs/>
                <w:sz w:val="22"/>
                <w:szCs w:val="22"/>
                <w:lang w:val="es-ES"/>
              </w:rPr>
            </w:pPr>
            <w:r w:rsidRPr="00FB7C2E">
              <w:rPr>
                <w:rFonts w:ascii="Arial" w:hAnsi="Arial" w:cs="Arial"/>
                <w:b/>
                <w:bCs/>
                <w:sz w:val="22"/>
                <w:szCs w:val="22"/>
              </w:rPr>
              <w:lastRenderedPageBreak/>
              <w:t>19:30 – 21:30</w:t>
            </w:r>
          </w:p>
        </w:tc>
        <w:tc>
          <w:tcPr>
            <w:tcW w:w="7968" w:type="dxa"/>
          </w:tcPr>
          <w:p w:rsidR="00192560" w:rsidRPr="00FB7C2E" w:rsidRDefault="00192560" w:rsidP="00DF4133">
            <w:pPr>
              <w:keepNext/>
              <w:spacing w:after="120"/>
              <w:outlineLvl w:val="2"/>
              <w:rPr>
                <w:rFonts w:ascii="Arial" w:hAnsi="Arial" w:cs="Arial"/>
                <w:b/>
                <w:bCs/>
                <w:sz w:val="22"/>
                <w:szCs w:val="22"/>
                <w:lang w:val="es-ES"/>
              </w:rPr>
            </w:pPr>
            <w:r w:rsidRPr="00FB7C2E">
              <w:rPr>
                <w:rFonts w:ascii="Arial" w:hAnsi="Arial" w:cs="Arial"/>
                <w:b/>
                <w:sz w:val="22"/>
                <w:szCs w:val="22"/>
              </w:rPr>
              <w:t>Coctel de bienvenida</w:t>
            </w:r>
          </w:p>
        </w:tc>
      </w:tr>
    </w:tbl>
    <w:p w:rsidR="00192560" w:rsidRDefault="00192560" w:rsidP="00192560">
      <w:pPr>
        <w:rPr>
          <w:rFonts w:ascii="Arial" w:hAnsi="Arial" w:cs="Arial"/>
          <w:sz w:val="22"/>
          <w:szCs w:val="22"/>
          <w:lang w:val="es-ES"/>
        </w:rPr>
      </w:pPr>
    </w:p>
    <w:p w:rsidR="00FD785E" w:rsidRPr="00FB7C2E" w:rsidRDefault="00FD785E" w:rsidP="00192560">
      <w:pPr>
        <w:rPr>
          <w:rFonts w:ascii="Arial" w:hAnsi="Arial" w:cs="Arial"/>
          <w:sz w:val="22"/>
          <w:szCs w:val="22"/>
          <w:lang w:val="es-ES"/>
        </w:rPr>
      </w:pPr>
    </w:p>
    <w:p w:rsidR="00192560" w:rsidRPr="00FB7C2E" w:rsidRDefault="00192560" w:rsidP="00192560">
      <w:pPr>
        <w:pStyle w:val="Ttulo3"/>
        <w:shd w:val="clear" w:color="auto" w:fill="268850"/>
        <w:ind w:left="0"/>
        <w:rPr>
          <w:rFonts w:ascii="Arial" w:hAnsi="Arial"/>
          <w:color w:val="FFFFFF" w:themeColor="background1"/>
          <w:sz w:val="22"/>
          <w:szCs w:val="22"/>
        </w:rPr>
      </w:pPr>
      <w:r w:rsidRPr="00FB7C2E">
        <w:rPr>
          <w:rFonts w:ascii="Arial" w:hAnsi="Arial"/>
          <w:color w:val="FFFFFF" w:themeColor="background1"/>
          <w:sz w:val="22"/>
          <w:szCs w:val="22"/>
        </w:rPr>
        <w:t>Jueves 13 de marzo</w:t>
      </w:r>
    </w:p>
    <w:p w:rsidR="00192560" w:rsidRPr="00FB7C2E" w:rsidRDefault="00192560" w:rsidP="00192560">
      <w:pPr>
        <w:rPr>
          <w:rFonts w:ascii="Arial" w:hAnsi="Arial" w:cs="Arial"/>
          <w:sz w:val="22"/>
          <w:szCs w:val="22"/>
          <w:lang w:val="es-ES"/>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192560">
        <w:trPr>
          <w:trHeight w:val="1322"/>
        </w:trPr>
        <w:tc>
          <w:tcPr>
            <w:tcW w:w="1809" w:type="dxa"/>
          </w:tcPr>
          <w:p w:rsidR="00192560" w:rsidRPr="00FB7C2E" w:rsidRDefault="00192560" w:rsidP="00DF4133">
            <w:pPr>
              <w:keepNext/>
              <w:spacing w:after="120"/>
              <w:ind w:right="-279"/>
              <w:outlineLvl w:val="2"/>
              <w:rPr>
                <w:rFonts w:ascii="Arial" w:hAnsi="Arial" w:cs="Arial"/>
                <w:b/>
                <w:bCs/>
                <w:sz w:val="22"/>
                <w:szCs w:val="22"/>
                <w:lang w:val="es-ES"/>
              </w:rPr>
            </w:pPr>
            <w:r w:rsidRPr="00FB7C2E">
              <w:rPr>
                <w:rFonts w:ascii="Arial" w:hAnsi="Arial" w:cs="Arial"/>
                <w:b/>
                <w:bCs/>
                <w:sz w:val="22"/>
                <w:szCs w:val="22"/>
                <w:lang w:val="es-ES"/>
              </w:rPr>
              <w:t>9:00 – 12:30</w:t>
            </w:r>
          </w:p>
        </w:tc>
        <w:tc>
          <w:tcPr>
            <w:tcW w:w="7797" w:type="dxa"/>
          </w:tcPr>
          <w:p w:rsidR="00192560" w:rsidRPr="00FB7C2E" w:rsidRDefault="00192560" w:rsidP="00DF4133">
            <w:pPr>
              <w:keepNext/>
              <w:spacing w:after="120"/>
              <w:outlineLvl w:val="2"/>
              <w:rPr>
                <w:rFonts w:ascii="Arial" w:hAnsi="Arial" w:cs="Arial"/>
                <w:b/>
                <w:bCs/>
                <w:sz w:val="22"/>
                <w:szCs w:val="22"/>
                <w:lang w:val="es-ES"/>
              </w:rPr>
            </w:pPr>
            <w:r w:rsidRPr="00FB7C2E">
              <w:rPr>
                <w:rFonts w:ascii="Arial" w:hAnsi="Arial" w:cs="Arial"/>
                <w:b/>
                <w:bCs/>
                <w:sz w:val="22"/>
                <w:szCs w:val="22"/>
                <w:lang w:val="es-ES"/>
              </w:rPr>
              <w:t>Cooperación en materia de Cambio Climático</w:t>
            </w:r>
          </w:p>
          <w:p w:rsidR="00192560" w:rsidRPr="00FB7C2E" w:rsidRDefault="00192560" w:rsidP="00DF4133">
            <w:pPr>
              <w:pStyle w:val="Prrafodelista"/>
              <w:keepNext/>
              <w:numPr>
                <w:ilvl w:val="0"/>
                <w:numId w:val="17"/>
              </w:numPr>
              <w:spacing w:after="120"/>
              <w:ind w:left="601"/>
              <w:outlineLvl w:val="2"/>
              <w:rPr>
                <w:rFonts w:ascii="Arial" w:hAnsi="Arial" w:cs="Arial"/>
                <w:b/>
                <w:bCs/>
                <w:lang w:val="es-MX"/>
              </w:rPr>
            </w:pPr>
            <w:r w:rsidRPr="00FB7C2E">
              <w:rPr>
                <w:rFonts w:ascii="Arial" w:hAnsi="Arial" w:cs="Arial"/>
                <w:b/>
                <w:bCs/>
                <w:lang w:val="es-MX"/>
              </w:rPr>
              <w:t>Hacia las Conferencias de Lima</w:t>
            </w:r>
          </w:p>
          <w:p w:rsidR="00192560" w:rsidRPr="00FB7C2E" w:rsidRDefault="00192560" w:rsidP="00DF4133">
            <w:pPr>
              <w:pStyle w:val="Prrafodelista"/>
              <w:keepNext/>
              <w:numPr>
                <w:ilvl w:val="0"/>
                <w:numId w:val="17"/>
              </w:numPr>
              <w:spacing w:after="120"/>
              <w:ind w:left="601"/>
              <w:outlineLvl w:val="2"/>
              <w:rPr>
                <w:rFonts w:ascii="Arial" w:hAnsi="Arial" w:cs="Arial"/>
                <w:b/>
                <w:bCs/>
                <w:lang w:val="es-ES"/>
              </w:rPr>
            </w:pPr>
            <w:proofErr w:type="spellStart"/>
            <w:r w:rsidRPr="00FB7C2E">
              <w:rPr>
                <w:rFonts w:ascii="Arial" w:hAnsi="Arial" w:cs="Arial"/>
                <w:b/>
                <w:bCs/>
              </w:rPr>
              <w:t>Segmento</w:t>
            </w:r>
            <w:proofErr w:type="spellEnd"/>
            <w:r w:rsidRPr="00FB7C2E">
              <w:rPr>
                <w:rFonts w:ascii="Arial" w:hAnsi="Arial" w:cs="Arial"/>
                <w:b/>
                <w:bCs/>
              </w:rPr>
              <w:t xml:space="preserve"> de </w:t>
            </w:r>
            <w:proofErr w:type="spellStart"/>
            <w:r w:rsidRPr="00FB7C2E">
              <w:rPr>
                <w:rFonts w:ascii="Arial" w:hAnsi="Arial" w:cs="Arial"/>
                <w:b/>
                <w:bCs/>
              </w:rPr>
              <w:t>cooperación</w:t>
            </w:r>
            <w:proofErr w:type="spellEnd"/>
          </w:p>
        </w:tc>
      </w:tr>
      <w:tr w:rsidR="00192560" w:rsidRPr="00FB7C2E" w:rsidTr="00DF4133">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12:30 -13:00</w:t>
            </w:r>
          </w:p>
        </w:tc>
        <w:tc>
          <w:tcPr>
            <w:tcW w:w="7797" w:type="dxa"/>
          </w:tcPr>
          <w:p w:rsidR="00192560" w:rsidRPr="00FB7C2E" w:rsidRDefault="00192560" w:rsidP="00DF4133">
            <w:pPr>
              <w:pStyle w:val="Ttulo3"/>
              <w:ind w:left="33"/>
              <w:rPr>
                <w:rFonts w:ascii="Arial" w:hAnsi="Arial"/>
                <w:sz w:val="22"/>
                <w:szCs w:val="22"/>
              </w:rPr>
            </w:pPr>
          </w:p>
          <w:p w:rsidR="00192560" w:rsidRPr="00FB7C2E" w:rsidRDefault="00192560" w:rsidP="00192560">
            <w:pPr>
              <w:pStyle w:val="Ttulo3"/>
              <w:numPr>
                <w:ilvl w:val="0"/>
                <w:numId w:val="0"/>
              </w:numPr>
              <w:rPr>
                <w:rFonts w:ascii="Arial" w:hAnsi="Arial"/>
                <w:sz w:val="22"/>
                <w:szCs w:val="22"/>
              </w:rPr>
            </w:pPr>
            <w:r w:rsidRPr="00FB7C2E">
              <w:rPr>
                <w:rFonts w:ascii="Arial" w:hAnsi="Arial"/>
                <w:sz w:val="22"/>
                <w:szCs w:val="22"/>
              </w:rPr>
              <w:t>Conferencia de Prensa</w:t>
            </w:r>
          </w:p>
          <w:p w:rsidR="00192560" w:rsidRPr="00FB7C2E" w:rsidRDefault="00192560" w:rsidP="00DF4133">
            <w:pPr>
              <w:pStyle w:val="Ttulo3"/>
              <w:ind w:left="33"/>
              <w:rPr>
                <w:rFonts w:ascii="Arial" w:hAnsi="Arial"/>
                <w:sz w:val="22"/>
                <w:szCs w:val="22"/>
              </w:rPr>
            </w:pPr>
          </w:p>
        </w:tc>
      </w:tr>
      <w:tr w:rsidR="00192560" w:rsidRPr="00FB7C2E" w:rsidTr="00DF4133">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13:00 -14:30</w:t>
            </w:r>
            <w:r w:rsidRPr="00FB7C2E">
              <w:rPr>
                <w:rFonts w:ascii="Arial" w:hAnsi="Arial" w:cs="Arial"/>
                <w:color w:val="595959"/>
                <w:sz w:val="22"/>
                <w:szCs w:val="22"/>
              </w:rPr>
              <w:t xml:space="preserve">    </w:t>
            </w:r>
          </w:p>
        </w:tc>
        <w:tc>
          <w:tcPr>
            <w:tcW w:w="7797" w:type="dxa"/>
          </w:tcPr>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Almuerzo</w:t>
            </w:r>
          </w:p>
          <w:p w:rsidR="00192560" w:rsidRPr="00FB7C2E" w:rsidRDefault="00192560" w:rsidP="00192560">
            <w:pPr>
              <w:pStyle w:val="Ttulo3"/>
              <w:ind w:left="0" w:firstLine="0"/>
              <w:rPr>
                <w:rFonts w:ascii="Arial" w:hAnsi="Arial"/>
                <w:b w:val="0"/>
                <w:i/>
                <w:sz w:val="22"/>
                <w:szCs w:val="22"/>
              </w:rPr>
            </w:pPr>
            <w:r w:rsidRPr="00FB7C2E">
              <w:rPr>
                <w:rFonts w:ascii="Arial" w:hAnsi="Arial"/>
                <w:b w:val="0"/>
                <w:i/>
                <w:sz w:val="22"/>
                <w:szCs w:val="22"/>
              </w:rPr>
              <w:t>Presentación del Estudio de Economía Verde para México: PNUMA</w:t>
            </w:r>
          </w:p>
          <w:p w:rsidR="00192560" w:rsidRPr="00FB7C2E" w:rsidRDefault="00192560" w:rsidP="00DF4133">
            <w:pPr>
              <w:pStyle w:val="Ttulo3"/>
              <w:rPr>
                <w:rFonts w:ascii="Arial" w:hAnsi="Arial"/>
                <w:b w:val="0"/>
                <w:sz w:val="22"/>
                <w:szCs w:val="22"/>
              </w:rPr>
            </w:pPr>
          </w:p>
        </w:tc>
      </w:tr>
      <w:tr w:rsidR="00192560" w:rsidRPr="00FB7C2E" w:rsidTr="00DF4133">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15:00 - 17:00</w:t>
            </w:r>
          </w:p>
        </w:tc>
        <w:tc>
          <w:tcPr>
            <w:tcW w:w="7797" w:type="dxa"/>
          </w:tcPr>
          <w:p w:rsidR="00192560" w:rsidRPr="00FB7C2E" w:rsidRDefault="00192560" w:rsidP="00DF4133">
            <w:pPr>
              <w:keepNext/>
              <w:spacing w:after="120"/>
              <w:outlineLvl w:val="2"/>
              <w:rPr>
                <w:rFonts w:ascii="Arial" w:hAnsi="Arial" w:cs="Arial"/>
                <w:b/>
                <w:sz w:val="22"/>
                <w:szCs w:val="22"/>
              </w:rPr>
            </w:pPr>
            <w:r w:rsidRPr="00FB7C2E">
              <w:rPr>
                <w:rFonts w:ascii="Arial" w:hAnsi="Arial" w:cs="Arial"/>
                <w:b/>
                <w:bCs/>
                <w:sz w:val="22"/>
                <w:szCs w:val="22"/>
                <w:lang w:val="es-ES"/>
              </w:rPr>
              <w:t>Cooperación en materia de b</w:t>
            </w:r>
            <w:proofErr w:type="spellStart"/>
            <w:r w:rsidRPr="00FB7C2E">
              <w:rPr>
                <w:rFonts w:ascii="Arial" w:hAnsi="Arial" w:cs="Arial"/>
                <w:b/>
                <w:sz w:val="22"/>
                <w:szCs w:val="22"/>
              </w:rPr>
              <w:t>iodiversidad</w:t>
            </w:r>
            <w:proofErr w:type="spellEnd"/>
            <w:r w:rsidRPr="00FB7C2E">
              <w:rPr>
                <w:rFonts w:ascii="Arial" w:hAnsi="Arial" w:cs="Arial"/>
                <w:b/>
                <w:sz w:val="22"/>
                <w:szCs w:val="22"/>
              </w:rPr>
              <w:t xml:space="preserve"> y desarrollo sustentable</w:t>
            </w:r>
          </w:p>
        </w:tc>
      </w:tr>
      <w:tr w:rsidR="00192560" w:rsidRPr="00FB7C2E" w:rsidTr="00DF4133">
        <w:tc>
          <w:tcPr>
            <w:tcW w:w="1809" w:type="dxa"/>
          </w:tcPr>
          <w:p w:rsidR="00192560" w:rsidRPr="00FB7C2E" w:rsidRDefault="00192560" w:rsidP="00DF4133">
            <w:pPr>
              <w:rPr>
                <w:rFonts w:ascii="Arial" w:hAnsi="Arial" w:cs="Arial"/>
                <w:b/>
                <w:sz w:val="22"/>
                <w:szCs w:val="22"/>
              </w:rPr>
            </w:pPr>
          </w:p>
          <w:p w:rsidR="00192560" w:rsidRPr="00FB7C2E" w:rsidRDefault="00192560" w:rsidP="00DF4133">
            <w:pPr>
              <w:rPr>
                <w:rFonts w:ascii="Arial" w:hAnsi="Arial" w:cs="Arial"/>
                <w:b/>
                <w:sz w:val="22"/>
                <w:szCs w:val="22"/>
              </w:rPr>
            </w:pPr>
            <w:r w:rsidRPr="00FB7C2E">
              <w:rPr>
                <w:rFonts w:ascii="Arial" w:hAnsi="Arial" w:cs="Arial"/>
                <w:b/>
                <w:sz w:val="22"/>
                <w:szCs w:val="22"/>
              </w:rPr>
              <w:t>17:00 -19:00</w:t>
            </w:r>
            <w:r w:rsidRPr="00FB7C2E">
              <w:rPr>
                <w:rFonts w:ascii="Arial" w:hAnsi="Arial" w:cs="Arial"/>
                <w:color w:val="595959"/>
                <w:sz w:val="22"/>
                <w:szCs w:val="22"/>
              </w:rPr>
              <w:t xml:space="preserve">    </w:t>
            </w:r>
          </w:p>
        </w:tc>
        <w:tc>
          <w:tcPr>
            <w:tcW w:w="7797" w:type="dxa"/>
          </w:tcPr>
          <w:p w:rsidR="00192560" w:rsidRPr="00FB7C2E" w:rsidRDefault="00192560" w:rsidP="00192560">
            <w:pPr>
              <w:pStyle w:val="Ttulo3"/>
              <w:ind w:left="0" w:firstLine="0"/>
              <w:rPr>
                <w:rFonts w:ascii="Arial" w:hAnsi="Arial"/>
                <w:b w:val="0"/>
                <w:sz w:val="22"/>
                <w:szCs w:val="22"/>
              </w:rPr>
            </w:pPr>
          </w:p>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Cooperación en materia de Químicos y Residuos</w:t>
            </w:r>
          </w:p>
          <w:p w:rsidR="00192560" w:rsidRPr="00FB7C2E" w:rsidRDefault="00192560" w:rsidP="00192560">
            <w:pPr>
              <w:pStyle w:val="Ttulo3"/>
              <w:keepNext w:val="0"/>
              <w:widowControl w:val="0"/>
              <w:numPr>
                <w:ilvl w:val="0"/>
                <w:numId w:val="15"/>
              </w:numPr>
              <w:suppressAutoHyphens w:val="0"/>
              <w:spacing w:before="0" w:after="0"/>
              <w:ind w:left="0" w:firstLine="0"/>
              <w:jc w:val="left"/>
              <w:rPr>
                <w:rFonts w:ascii="Arial" w:eastAsiaTheme="minorHAnsi" w:hAnsi="Arial"/>
                <w:b w:val="0"/>
                <w:sz w:val="22"/>
                <w:szCs w:val="22"/>
                <w:lang w:val="es-ES"/>
              </w:rPr>
            </w:pPr>
            <w:r w:rsidRPr="00FB7C2E">
              <w:rPr>
                <w:rFonts w:ascii="Arial" w:eastAsiaTheme="minorHAnsi" w:hAnsi="Arial"/>
                <w:b w:val="0"/>
                <w:sz w:val="22"/>
                <w:szCs w:val="22"/>
                <w:lang w:val="es-ES"/>
              </w:rPr>
              <w:t xml:space="preserve">Hacia la instrumentación del Convenio de </w:t>
            </w:r>
            <w:proofErr w:type="spellStart"/>
            <w:r w:rsidRPr="00FB7C2E">
              <w:rPr>
                <w:rFonts w:ascii="Arial" w:eastAsiaTheme="minorHAnsi" w:hAnsi="Arial"/>
                <w:b w:val="0"/>
                <w:sz w:val="22"/>
                <w:szCs w:val="22"/>
                <w:lang w:val="es-ES"/>
              </w:rPr>
              <w:t>Minamata</w:t>
            </w:r>
            <w:proofErr w:type="spellEnd"/>
          </w:p>
          <w:p w:rsidR="00192560" w:rsidRPr="00FB7C2E" w:rsidRDefault="00192560" w:rsidP="00192560">
            <w:pPr>
              <w:pStyle w:val="Ttulo3"/>
              <w:ind w:left="0" w:firstLine="0"/>
              <w:rPr>
                <w:rFonts w:ascii="Arial" w:hAnsi="Arial"/>
                <w:b w:val="0"/>
                <w:sz w:val="22"/>
                <w:szCs w:val="22"/>
              </w:rPr>
            </w:pPr>
          </w:p>
        </w:tc>
      </w:tr>
      <w:tr w:rsidR="00192560" w:rsidRPr="00FB7C2E" w:rsidTr="00DF4133">
        <w:tc>
          <w:tcPr>
            <w:tcW w:w="1809" w:type="dxa"/>
          </w:tcPr>
          <w:p w:rsidR="00192560" w:rsidRPr="00FB7C2E" w:rsidRDefault="00192560" w:rsidP="00192560">
            <w:pPr>
              <w:rPr>
                <w:rFonts w:ascii="Arial" w:hAnsi="Arial" w:cs="Arial"/>
                <w:b/>
                <w:sz w:val="22"/>
                <w:szCs w:val="22"/>
              </w:rPr>
            </w:pPr>
            <w:r w:rsidRPr="00FB7C2E">
              <w:rPr>
                <w:rFonts w:ascii="Arial" w:hAnsi="Arial" w:cs="Arial"/>
                <w:b/>
                <w:sz w:val="22"/>
                <w:szCs w:val="22"/>
              </w:rPr>
              <w:t>19:00 – 21:00</w:t>
            </w:r>
          </w:p>
        </w:tc>
        <w:tc>
          <w:tcPr>
            <w:tcW w:w="7797" w:type="dxa"/>
          </w:tcPr>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Cena</w:t>
            </w:r>
          </w:p>
        </w:tc>
      </w:tr>
    </w:tbl>
    <w:p w:rsidR="00192560" w:rsidRPr="00FB7C2E" w:rsidRDefault="00192560" w:rsidP="00192560">
      <w:pPr>
        <w:spacing w:after="120"/>
        <w:rPr>
          <w:rFonts w:ascii="Arial" w:hAnsi="Arial" w:cs="Arial"/>
          <w:sz w:val="22"/>
          <w:szCs w:val="22"/>
        </w:rPr>
      </w:pPr>
      <w:bookmarkStart w:id="0" w:name="_Toc240175792"/>
    </w:p>
    <w:p w:rsidR="00192560" w:rsidRPr="00FB7C2E" w:rsidRDefault="00192560" w:rsidP="00192560">
      <w:pPr>
        <w:pStyle w:val="Ttulo3"/>
        <w:shd w:val="clear" w:color="auto" w:fill="268850"/>
        <w:ind w:left="0"/>
        <w:rPr>
          <w:rFonts w:ascii="Arial" w:hAnsi="Arial"/>
          <w:color w:val="FFFFFF" w:themeColor="background1"/>
          <w:sz w:val="22"/>
          <w:szCs w:val="22"/>
        </w:rPr>
      </w:pPr>
      <w:r w:rsidRPr="00FB7C2E">
        <w:rPr>
          <w:rFonts w:ascii="Arial" w:hAnsi="Arial"/>
          <w:color w:val="FFFFFF" w:themeColor="background1"/>
          <w:sz w:val="22"/>
          <w:szCs w:val="22"/>
        </w:rPr>
        <w:t>Viernes 14 de marzo</w:t>
      </w:r>
    </w:p>
    <w:p w:rsidR="00192560" w:rsidRPr="00FB7C2E" w:rsidRDefault="00192560" w:rsidP="00192560">
      <w:pPr>
        <w:pStyle w:val="Ttulo3"/>
        <w:rPr>
          <w:rFonts w:ascii="Arial" w:hAnsi="Arial"/>
          <w:sz w:val="22"/>
          <w:szCs w:val="22"/>
        </w:rPr>
      </w:pPr>
    </w:p>
    <w:tbl>
      <w:tblPr>
        <w:tblStyle w:val="Tablaconcuadrcula"/>
        <w:tblW w:w="9606" w:type="dxa"/>
        <w:tblLook w:val="04A0"/>
      </w:tblPr>
      <w:tblGrid>
        <w:gridCol w:w="1809"/>
        <w:gridCol w:w="7797"/>
      </w:tblGrid>
      <w:tr w:rsidR="00192560" w:rsidRPr="00FB7C2E" w:rsidTr="00DF4133">
        <w:tc>
          <w:tcPr>
            <w:tcW w:w="1809" w:type="dxa"/>
            <w:tcBorders>
              <w:top w:val="nil"/>
              <w:left w:val="nil"/>
              <w:bottom w:val="nil"/>
              <w:right w:val="nil"/>
            </w:tcBorders>
          </w:tcPr>
          <w:p w:rsidR="00192560" w:rsidRPr="00FB7C2E" w:rsidRDefault="00192560" w:rsidP="00DF4133">
            <w:pPr>
              <w:rPr>
                <w:rFonts w:ascii="Arial" w:hAnsi="Arial" w:cs="Arial"/>
                <w:b/>
                <w:sz w:val="22"/>
                <w:szCs w:val="22"/>
              </w:rPr>
            </w:pPr>
            <w:r w:rsidRPr="00FB7C2E">
              <w:rPr>
                <w:rFonts w:ascii="Arial" w:hAnsi="Arial" w:cs="Arial"/>
                <w:b/>
                <w:sz w:val="22"/>
                <w:szCs w:val="22"/>
              </w:rPr>
              <w:t>8:30 – 9:00</w:t>
            </w:r>
          </w:p>
        </w:tc>
        <w:tc>
          <w:tcPr>
            <w:tcW w:w="7797" w:type="dxa"/>
            <w:tcBorders>
              <w:top w:val="nil"/>
              <w:left w:val="nil"/>
              <w:bottom w:val="nil"/>
              <w:right w:val="nil"/>
            </w:tcBorders>
          </w:tcPr>
          <w:p w:rsidR="00192560" w:rsidRPr="00FB7C2E" w:rsidRDefault="00192560" w:rsidP="00DF4133">
            <w:pPr>
              <w:rPr>
                <w:rFonts w:ascii="Arial" w:hAnsi="Arial" w:cs="Arial"/>
                <w:b/>
                <w:sz w:val="22"/>
                <w:szCs w:val="22"/>
              </w:rPr>
            </w:pPr>
            <w:r w:rsidRPr="00FB7C2E">
              <w:rPr>
                <w:rFonts w:ascii="Arial" w:hAnsi="Arial" w:cs="Arial"/>
                <w:b/>
                <w:sz w:val="22"/>
                <w:szCs w:val="22"/>
              </w:rPr>
              <w:t>Conferencia de prensa</w:t>
            </w:r>
          </w:p>
          <w:p w:rsidR="00192560" w:rsidRPr="00FB7C2E" w:rsidRDefault="00192560" w:rsidP="00DF4133">
            <w:pPr>
              <w:rPr>
                <w:rFonts w:ascii="Arial" w:hAnsi="Arial" w:cs="Arial"/>
                <w:b/>
                <w:sz w:val="22"/>
                <w:szCs w:val="22"/>
              </w:rPr>
            </w:pPr>
          </w:p>
        </w:tc>
      </w:tr>
    </w:tbl>
    <w:p w:rsidR="00192560" w:rsidRPr="00FB7C2E" w:rsidRDefault="00192560" w:rsidP="00192560">
      <w:pPr>
        <w:rPr>
          <w:rFonts w:ascii="Arial" w:hAnsi="Arial" w:cs="Arial"/>
          <w:sz w:val="22"/>
          <w:szCs w:val="22"/>
        </w:rPr>
      </w:pPr>
    </w:p>
    <w:bookmarkEnd w:id="0"/>
    <w:p w:rsidR="00192560" w:rsidRPr="00FB7C2E" w:rsidRDefault="00192560" w:rsidP="00192560">
      <w:pPr>
        <w:pStyle w:val="Prrafodelista"/>
        <w:widowControl/>
        <w:numPr>
          <w:ilvl w:val="0"/>
          <w:numId w:val="16"/>
        </w:numPr>
        <w:jc w:val="both"/>
        <w:rPr>
          <w:rFonts w:ascii="Arial" w:eastAsia="Times New Roman" w:hAnsi="Arial" w:cs="Arial"/>
          <w:b/>
          <w:lang w:val="es-MX" w:eastAsia="es-MX"/>
        </w:rPr>
      </w:pPr>
      <w:r w:rsidRPr="00FB7C2E">
        <w:rPr>
          <w:rFonts w:ascii="Arial" w:eastAsia="Times New Roman" w:hAnsi="Arial" w:cs="Arial"/>
          <w:b/>
          <w:lang w:val="es-MX" w:eastAsia="es-MX"/>
        </w:rPr>
        <w:t>Recorrido y almuerzo por el Mar de Cortés*</w:t>
      </w:r>
    </w:p>
    <w:p w:rsidR="00192560" w:rsidRPr="00FB7C2E" w:rsidRDefault="00192560" w:rsidP="00192560">
      <w:pPr>
        <w:pStyle w:val="Ttulo3"/>
        <w:rPr>
          <w:rFonts w:ascii="Arial" w:hAnsi="Arial"/>
          <w:sz w:val="22"/>
          <w:szCs w:val="22"/>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DF4133">
        <w:tc>
          <w:tcPr>
            <w:tcW w:w="1809" w:type="dxa"/>
          </w:tcPr>
          <w:p w:rsidR="00192560" w:rsidRPr="00FB7C2E" w:rsidRDefault="00192560" w:rsidP="00192560">
            <w:pPr>
              <w:rPr>
                <w:rFonts w:ascii="Arial" w:hAnsi="Arial" w:cs="Arial"/>
                <w:b/>
                <w:sz w:val="22"/>
                <w:szCs w:val="22"/>
              </w:rPr>
            </w:pPr>
            <w:r w:rsidRPr="00FB7C2E">
              <w:rPr>
                <w:rFonts w:ascii="Arial" w:hAnsi="Arial" w:cs="Arial"/>
                <w:b/>
                <w:sz w:val="22"/>
                <w:szCs w:val="22"/>
              </w:rPr>
              <w:t>9:00 – 15:00</w:t>
            </w:r>
          </w:p>
        </w:tc>
        <w:tc>
          <w:tcPr>
            <w:tcW w:w="7797" w:type="dxa"/>
          </w:tcPr>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Participan, Ministros y/o jefes de delegación, invitados especiales</w:t>
            </w:r>
          </w:p>
          <w:p w:rsidR="00192560" w:rsidRPr="00FB7C2E" w:rsidRDefault="00192560" w:rsidP="00192560">
            <w:pPr>
              <w:pStyle w:val="Ttulo3"/>
              <w:ind w:left="0" w:firstLine="0"/>
              <w:rPr>
                <w:rFonts w:ascii="Arial" w:hAnsi="Arial"/>
                <w:sz w:val="22"/>
                <w:szCs w:val="22"/>
              </w:rPr>
            </w:pPr>
          </w:p>
        </w:tc>
      </w:tr>
    </w:tbl>
    <w:p w:rsidR="00192560" w:rsidRPr="00FB7C2E" w:rsidRDefault="00192560" w:rsidP="00192560">
      <w:pPr>
        <w:pStyle w:val="Prrafodelista"/>
        <w:widowControl/>
        <w:ind w:left="1080"/>
        <w:jc w:val="both"/>
        <w:rPr>
          <w:rFonts w:ascii="Arial" w:hAnsi="Arial" w:cs="Arial"/>
          <w:lang w:val="es-MX"/>
        </w:rPr>
      </w:pPr>
    </w:p>
    <w:p w:rsidR="00192560" w:rsidRPr="00FB7C2E" w:rsidRDefault="00192560" w:rsidP="00192560">
      <w:pPr>
        <w:ind w:left="720" w:firstLine="414"/>
        <w:rPr>
          <w:rFonts w:ascii="Arial" w:eastAsia="Times New Roman" w:hAnsi="Arial" w:cs="Arial"/>
          <w:b/>
          <w:sz w:val="22"/>
          <w:szCs w:val="22"/>
          <w:lang w:eastAsia="es-MX"/>
        </w:rPr>
      </w:pPr>
      <w:r w:rsidRPr="00FB7C2E">
        <w:rPr>
          <w:rFonts w:ascii="Arial" w:eastAsia="Times New Roman" w:hAnsi="Arial" w:cs="Arial"/>
          <w:b/>
          <w:sz w:val="22"/>
          <w:szCs w:val="22"/>
          <w:lang w:eastAsia="es-MX"/>
        </w:rPr>
        <w:t xml:space="preserve">Diálogos Ministeriales </w:t>
      </w:r>
      <w:r w:rsidRPr="00FB7C2E">
        <w:rPr>
          <w:rFonts w:ascii="Arial" w:eastAsia="Times New Roman" w:hAnsi="Arial" w:cs="Arial"/>
          <w:sz w:val="22"/>
          <w:szCs w:val="22"/>
          <w:lang w:eastAsia="es-MX"/>
        </w:rPr>
        <w:t>(Continuación)</w:t>
      </w:r>
    </w:p>
    <w:p w:rsidR="00192560" w:rsidRPr="00FB7C2E" w:rsidRDefault="00192560" w:rsidP="00192560">
      <w:pPr>
        <w:pStyle w:val="Ttulo3"/>
        <w:ind w:left="1080"/>
        <w:rPr>
          <w:rFonts w:ascii="Arial" w:eastAsia="Times New Roman" w:hAnsi="Arial"/>
          <w:bCs w:val="0"/>
          <w:sz w:val="22"/>
          <w:szCs w:val="22"/>
          <w:lang w:eastAsia="es-MX"/>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DF4133">
        <w:trPr>
          <w:trHeight w:val="80"/>
        </w:trPr>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16:00-17:00</w:t>
            </w:r>
          </w:p>
        </w:tc>
        <w:tc>
          <w:tcPr>
            <w:tcW w:w="7797" w:type="dxa"/>
          </w:tcPr>
          <w:p w:rsidR="00192560" w:rsidRPr="00FB7C2E" w:rsidRDefault="00192560" w:rsidP="00DF4133">
            <w:pPr>
              <w:rPr>
                <w:rFonts w:ascii="Arial" w:hAnsi="Arial" w:cs="Arial"/>
                <w:b/>
                <w:sz w:val="22"/>
                <w:szCs w:val="22"/>
              </w:rPr>
            </w:pPr>
            <w:r w:rsidRPr="00FB7C2E">
              <w:rPr>
                <w:rFonts w:ascii="Arial" w:hAnsi="Arial" w:cs="Arial"/>
                <w:b/>
                <w:sz w:val="22"/>
                <w:szCs w:val="22"/>
              </w:rPr>
              <w:t>Celebración del Año Internacional de los Pequeños Estados Insulares en Desarrollo</w:t>
            </w:r>
          </w:p>
          <w:p w:rsidR="00192560" w:rsidRPr="00FB7C2E" w:rsidRDefault="00192560" w:rsidP="00DF4133">
            <w:pPr>
              <w:pStyle w:val="Ttulo3"/>
              <w:ind w:left="0"/>
              <w:rPr>
                <w:rFonts w:ascii="Arial" w:hAnsi="Arial"/>
                <w:b w:val="0"/>
                <w:sz w:val="22"/>
                <w:szCs w:val="22"/>
              </w:rPr>
            </w:pPr>
          </w:p>
        </w:tc>
      </w:tr>
    </w:tbl>
    <w:p w:rsidR="00192560" w:rsidRPr="00FB7C2E" w:rsidRDefault="00192560" w:rsidP="00192560">
      <w:pPr>
        <w:rPr>
          <w:rFonts w:ascii="Arial" w:eastAsia="Times New Roman" w:hAnsi="Arial" w:cs="Arial"/>
          <w:b/>
          <w:sz w:val="22"/>
          <w:szCs w:val="22"/>
          <w:lang w:eastAsia="es-MX"/>
        </w:rPr>
      </w:pPr>
    </w:p>
    <w:p w:rsidR="00192560" w:rsidRPr="00FB7C2E" w:rsidRDefault="00192560" w:rsidP="00192560">
      <w:pPr>
        <w:pStyle w:val="Prrafodelista"/>
        <w:widowControl/>
        <w:numPr>
          <w:ilvl w:val="0"/>
          <w:numId w:val="16"/>
        </w:numPr>
        <w:jc w:val="both"/>
        <w:rPr>
          <w:rFonts w:ascii="Arial" w:eastAsia="Times New Roman" w:hAnsi="Arial" w:cs="Arial"/>
          <w:b/>
          <w:lang w:val="es-MX" w:eastAsia="es-MX"/>
        </w:rPr>
      </w:pPr>
      <w:r w:rsidRPr="00FB7C2E">
        <w:rPr>
          <w:rFonts w:ascii="Arial" w:eastAsia="Times New Roman" w:hAnsi="Arial" w:cs="Arial"/>
          <w:b/>
          <w:lang w:val="es-MX" w:eastAsia="es-MX"/>
        </w:rPr>
        <w:t>Otros Asuntos</w:t>
      </w:r>
    </w:p>
    <w:p w:rsidR="00192560" w:rsidRPr="00FB7C2E" w:rsidRDefault="00192560" w:rsidP="00192560">
      <w:pPr>
        <w:rPr>
          <w:rFonts w:ascii="Arial" w:hAnsi="Arial" w:cs="Arial"/>
          <w:sz w:val="22"/>
          <w:szCs w:val="22"/>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DF4133">
        <w:trPr>
          <w:trHeight w:val="80"/>
        </w:trPr>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17:00 – 17:30</w:t>
            </w:r>
          </w:p>
        </w:tc>
        <w:tc>
          <w:tcPr>
            <w:tcW w:w="7797" w:type="dxa"/>
          </w:tcPr>
          <w:p w:rsidR="00192560" w:rsidRPr="00FB7C2E" w:rsidRDefault="00192560" w:rsidP="00DF4133">
            <w:pPr>
              <w:pStyle w:val="Ttulo3"/>
              <w:ind w:left="0"/>
              <w:rPr>
                <w:rFonts w:ascii="Arial" w:hAnsi="Arial"/>
                <w:b w:val="0"/>
                <w:sz w:val="22"/>
                <w:szCs w:val="22"/>
              </w:rPr>
            </w:pPr>
          </w:p>
        </w:tc>
      </w:tr>
    </w:tbl>
    <w:p w:rsidR="00192560" w:rsidRPr="00FB7C2E" w:rsidRDefault="00192560" w:rsidP="00192560">
      <w:pPr>
        <w:pStyle w:val="Ttulo3"/>
        <w:ind w:left="1080"/>
        <w:rPr>
          <w:rFonts w:ascii="Arial" w:eastAsia="Times New Roman" w:hAnsi="Arial"/>
          <w:bCs w:val="0"/>
          <w:sz w:val="22"/>
          <w:szCs w:val="22"/>
          <w:lang w:eastAsia="es-MX"/>
        </w:rPr>
      </w:pPr>
    </w:p>
    <w:p w:rsidR="00192560" w:rsidRPr="00FB7C2E" w:rsidRDefault="00192560" w:rsidP="00192560">
      <w:pPr>
        <w:pStyle w:val="Ttulo3"/>
        <w:keepNext w:val="0"/>
        <w:widowControl w:val="0"/>
        <w:numPr>
          <w:ilvl w:val="0"/>
          <w:numId w:val="16"/>
        </w:numPr>
        <w:suppressAutoHyphens w:val="0"/>
        <w:spacing w:before="0" w:after="0"/>
        <w:jc w:val="left"/>
        <w:rPr>
          <w:rFonts w:ascii="Arial" w:eastAsia="Times New Roman" w:hAnsi="Arial"/>
          <w:bCs w:val="0"/>
          <w:sz w:val="22"/>
          <w:szCs w:val="22"/>
          <w:lang w:eastAsia="es-MX"/>
        </w:rPr>
      </w:pPr>
      <w:r w:rsidRPr="00FB7C2E">
        <w:rPr>
          <w:rFonts w:ascii="Arial" w:eastAsia="Times New Roman" w:hAnsi="Arial"/>
          <w:bCs w:val="0"/>
          <w:sz w:val="22"/>
          <w:szCs w:val="22"/>
          <w:lang w:eastAsia="es-MX"/>
        </w:rPr>
        <w:t>Revisión del Borrador de Informe Final de la XIX Reunión y aprobación de la Declaración  Ministerial</w:t>
      </w:r>
    </w:p>
    <w:p w:rsidR="00192560" w:rsidRPr="00FB7C2E" w:rsidRDefault="00192560" w:rsidP="00192560">
      <w:pPr>
        <w:pStyle w:val="Prrafodelista"/>
        <w:ind w:left="1080"/>
        <w:rPr>
          <w:rFonts w:ascii="Arial" w:hAnsi="Arial" w:cs="Arial"/>
          <w:lang w:val="es-MX"/>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2D0EAA">
        <w:tc>
          <w:tcPr>
            <w:tcW w:w="1809" w:type="dxa"/>
          </w:tcPr>
          <w:p w:rsidR="00192560" w:rsidRPr="00FB7C2E" w:rsidRDefault="00192560" w:rsidP="00DF4133">
            <w:pPr>
              <w:rPr>
                <w:rFonts w:ascii="Arial" w:hAnsi="Arial" w:cs="Arial"/>
                <w:b/>
                <w:color w:val="595959"/>
                <w:sz w:val="22"/>
                <w:szCs w:val="22"/>
              </w:rPr>
            </w:pPr>
            <w:r w:rsidRPr="00FB7C2E">
              <w:rPr>
                <w:rFonts w:ascii="Arial" w:hAnsi="Arial" w:cs="Arial"/>
                <w:b/>
                <w:sz w:val="22"/>
                <w:szCs w:val="22"/>
              </w:rPr>
              <w:t>17:30 -18:00</w:t>
            </w:r>
          </w:p>
        </w:tc>
        <w:tc>
          <w:tcPr>
            <w:tcW w:w="7797" w:type="dxa"/>
          </w:tcPr>
          <w:p w:rsidR="00192560" w:rsidRPr="00FB7C2E" w:rsidRDefault="00192560" w:rsidP="00192560">
            <w:pPr>
              <w:rPr>
                <w:rFonts w:ascii="Arial" w:eastAsia="Arial" w:hAnsi="Arial" w:cs="Arial"/>
                <w:b/>
                <w:bCs/>
                <w:sz w:val="22"/>
                <w:szCs w:val="22"/>
              </w:rPr>
            </w:pPr>
            <w:r w:rsidRPr="00FB7C2E">
              <w:rPr>
                <w:rFonts w:ascii="Arial" w:eastAsia="Arial" w:hAnsi="Arial" w:cs="Arial"/>
                <w:b/>
                <w:bCs/>
                <w:sz w:val="22"/>
                <w:szCs w:val="22"/>
              </w:rPr>
              <w:t>Las delegaciones aprobarán el proyecto de Informe Final</w:t>
            </w:r>
          </w:p>
        </w:tc>
      </w:tr>
    </w:tbl>
    <w:p w:rsidR="00192560" w:rsidRPr="00FB7C2E" w:rsidRDefault="00192560" w:rsidP="00192560">
      <w:pPr>
        <w:pStyle w:val="Ttulo3"/>
        <w:ind w:left="1080"/>
        <w:rPr>
          <w:rFonts w:ascii="Arial" w:eastAsia="Times New Roman" w:hAnsi="Arial"/>
          <w:bCs w:val="0"/>
          <w:sz w:val="22"/>
          <w:szCs w:val="22"/>
          <w:lang w:eastAsia="es-MX"/>
        </w:rPr>
      </w:pPr>
    </w:p>
    <w:p w:rsidR="00192560" w:rsidRPr="00FB7C2E" w:rsidRDefault="00192560" w:rsidP="00192560">
      <w:pPr>
        <w:pStyle w:val="Prrafodelista"/>
        <w:widowControl/>
        <w:numPr>
          <w:ilvl w:val="0"/>
          <w:numId w:val="16"/>
        </w:numPr>
        <w:jc w:val="both"/>
        <w:rPr>
          <w:rFonts w:ascii="Arial" w:eastAsia="Times New Roman" w:hAnsi="Arial" w:cs="Arial"/>
          <w:b/>
          <w:lang w:val="es-MX" w:eastAsia="es-MX"/>
        </w:rPr>
      </w:pPr>
      <w:r w:rsidRPr="00FB7C2E">
        <w:rPr>
          <w:rFonts w:ascii="Arial" w:eastAsia="Times New Roman" w:hAnsi="Arial" w:cs="Arial"/>
          <w:b/>
          <w:lang w:val="es-MX" w:eastAsia="es-MX"/>
        </w:rPr>
        <w:t xml:space="preserve">Clausura de la XIX  Reunión del Foro de Ministros de Medio Ambiente de América Latina el Caribe </w:t>
      </w:r>
    </w:p>
    <w:p w:rsidR="00192560" w:rsidRPr="00FB7C2E" w:rsidRDefault="00192560" w:rsidP="00192560">
      <w:pPr>
        <w:rPr>
          <w:rFonts w:ascii="Arial" w:hAnsi="Arial" w:cs="Arial"/>
          <w:sz w:val="22"/>
          <w:szCs w:val="22"/>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797"/>
      </w:tblGrid>
      <w:tr w:rsidR="00192560" w:rsidRPr="00FB7C2E" w:rsidTr="00DF4133">
        <w:trPr>
          <w:trHeight w:val="80"/>
        </w:trPr>
        <w:tc>
          <w:tcPr>
            <w:tcW w:w="1809" w:type="dxa"/>
          </w:tcPr>
          <w:p w:rsidR="00192560" w:rsidRPr="00FB7C2E" w:rsidRDefault="00192560" w:rsidP="00DF4133">
            <w:pPr>
              <w:rPr>
                <w:rFonts w:ascii="Arial" w:hAnsi="Arial" w:cs="Arial"/>
                <w:b/>
                <w:sz w:val="22"/>
                <w:szCs w:val="22"/>
              </w:rPr>
            </w:pPr>
            <w:r w:rsidRPr="00FB7C2E">
              <w:rPr>
                <w:rFonts w:ascii="Arial" w:hAnsi="Arial" w:cs="Arial"/>
                <w:b/>
                <w:sz w:val="22"/>
                <w:szCs w:val="22"/>
              </w:rPr>
              <w:t>18:00 -18:30</w:t>
            </w:r>
          </w:p>
        </w:tc>
        <w:tc>
          <w:tcPr>
            <w:tcW w:w="7797" w:type="dxa"/>
          </w:tcPr>
          <w:p w:rsidR="00192560" w:rsidRPr="00FB7C2E" w:rsidRDefault="00192560" w:rsidP="00192560">
            <w:pPr>
              <w:pStyle w:val="Ttulo3"/>
              <w:ind w:left="0" w:firstLine="0"/>
              <w:rPr>
                <w:rFonts w:ascii="Arial" w:hAnsi="Arial"/>
                <w:sz w:val="22"/>
                <w:szCs w:val="22"/>
              </w:rPr>
            </w:pPr>
            <w:r w:rsidRPr="00FB7C2E">
              <w:rPr>
                <w:rFonts w:ascii="Arial" w:hAnsi="Arial"/>
                <w:sz w:val="22"/>
                <w:szCs w:val="22"/>
              </w:rPr>
              <w:t>Mensajes de clausura</w:t>
            </w:r>
          </w:p>
          <w:p w:rsidR="00192560" w:rsidRPr="00FB7C2E" w:rsidRDefault="00192560" w:rsidP="00192560">
            <w:pPr>
              <w:pStyle w:val="Ttulo3"/>
              <w:keepNext w:val="0"/>
              <w:widowControl w:val="0"/>
              <w:numPr>
                <w:ilvl w:val="0"/>
                <w:numId w:val="19"/>
              </w:numPr>
              <w:suppressAutoHyphens w:val="0"/>
              <w:spacing w:before="0" w:after="0"/>
              <w:ind w:left="0" w:firstLine="0"/>
              <w:jc w:val="left"/>
              <w:rPr>
                <w:rFonts w:ascii="Arial" w:hAnsi="Arial"/>
                <w:sz w:val="22"/>
                <w:szCs w:val="22"/>
              </w:rPr>
            </w:pPr>
            <w:proofErr w:type="spellStart"/>
            <w:r w:rsidRPr="00FB7C2E">
              <w:rPr>
                <w:rFonts w:ascii="Arial" w:hAnsi="Arial"/>
                <w:sz w:val="22"/>
                <w:szCs w:val="22"/>
              </w:rPr>
              <w:t>Achim</w:t>
            </w:r>
            <w:proofErr w:type="spellEnd"/>
            <w:r w:rsidRPr="00FB7C2E">
              <w:rPr>
                <w:rFonts w:ascii="Arial" w:hAnsi="Arial"/>
                <w:sz w:val="22"/>
                <w:szCs w:val="22"/>
              </w:rPr>
              <w:t xml:space="preserve"> </w:t>
            </w:r>
            <w:proofErr w:type="spellStart"/>
            <w:r w:rsidRPr="00FB7C2E">
              <w:rPr>
                <w:rFonts w:ascii="Arial" w:hAnsi="Arial"/>
                <w:sz w:val="22"/>
                <w:szCs w:val="22"/>
              </w:rPr>
              <w:t>Steiner</w:t>
            </w:r>
            <w:proofErr w:type="spellEnd"/>
            <w:r w:rsidRPr="00FB7C2E">
              <w:rPr>
                <w:rFonts w:ascii="Arial" w:hAnsi="Arial"/>
                <w:sz w:val="22"/>
                <w:szCs w:val="22"/>
              </w:rPr>
              <w:t xml:space="preserve">, </w:t>
            </w:r>
            <w:r w:rsidRPr="00FB7C2E">
              <w:rPr>
                <w:rFonts w:ascii="Arial" w:hAnsi="Arial"/>
                <w:b w:val="0"/>
                <w:sz w:val="22"/>
                <w:szCs w:val="22"/>
              </w:rPr>
              <w:t>Director Ejecutivo del PNUMA</w:t>
            </w:r>
          </w:p>
          <w:p w:rsidR="00192560" w:rsidRPr="00FB7C2E" w:rsidRDefault="00192560" w:rsidP="00192560">
            <w:pPr>
              <w:pStyle w:val="Ttulo3"/>
              <w:keepNext w:val="0"/>
              <w:widowControl w:val="0"/>
              <w:numPr>
                <w:ilvl w:val="0"/>
                <w:numId w:val="19"/>
              </w:numPr>
              <w:suppressAutoHyphens w:val="0"/>
              <w:spacing w:before="0" w:after="0"/>
              <w:ind w:left="0" w:firstLine="0"/>
              <w:jc w:val="left"/>
              <w:rPr>
                <w:rFonts w:ascii="Arial" w:hAnsi="Arial"/>
                <w:sz w:val="22"/>
                <w:szCs w:val="22"/>
              </w:rPr>
            </w:pPr>
            <w:r w:rsidRPr="00FB7C2E">
              <w:rPr>
                <w:rFonts w:ascii="Arial" w:hAnsi="Arial"/>
                <w:sz w:val="22"/>
                <w:szCs w:val="22"/>
              </w:rPr>
              <w:t xml:space="preserve">Juan José Guerra, </w:t>
            </w:r>
            <w:r w:rsidRPr="00FB7C2E">
              <w:rPr>
                <w:rFonts w:ascii="Arial" w:hAnsi="Arial"/>
                <w:b w:val="0"/>
                <w:sz w:val="22"/>
                <w:szCs w:val="22"/>
              </w:rPr>
              <w:t>Secretario de Medio Ambiente y Recursos Naturales de México</w:t>
            </w:r>
          </w:p>
        </w:tc>
      </w:tr>
    </w:tbl>
    <w:p w:rsidR="00192560" w:rsidRPr="00FB7C2E" w:rsidRDefault="00192560" w:rsidP="00192560">
      <w:pPr>
        <w:rPr>
          <w:rFonts w:ascii="Arial" w:hAnsi="Arial" w:cs="Arial"/>
          <w:sz w:val="22"/>
          <w:szCs w:val="22"/>
          <w:lang w:val="es-ES"/>
        </w:rPr>
      </w:pPr>
    </w:p>
    <w:p w:rsidR="00192560" w:rsidRPr="00FB7C2E" w:rsidRDefault="00192560" w:rsidP="00192560">
      <w:pPr>
        <w:pStyle w:val="endofsections"/>
        <w:rPr>
          <w:rFonts w:cs="Arial"/>
        </w:rPr>
      </w:pPr>
      <w:r w:rsidRPr="00FB7C2E">
        <w:rPr>
          <w:rFonts w:cs="Arial"/>
        </w:rPr>
        <w:t></w:t>
      </w:r>
      <w:r w:rsidRPr="00FB7C2E">
        <w:rPr>
          <w:rFonts w:cs="Arial"/>
        </w:rPr>
        <w:t></w:t>
      </w:r>
      <w:r w:rsidRPr="00FB7C2E">
        <w:rPr>
          <w:rFonts w:cs="Arial"/>
        </w:rPr>
        <w:t></w:t>
      </w:r>
      <w:r w:rsidRPr="00FB7C2E">
        <w:rPr>
          <w:rFonts w:cs="Arial"/>
        </w:rPr>
        <w:t></w:t>
      </w:r>
      <w:r w:rsidRPr="00FB7C2E">
        <w:rPr>
          <w:rFonts w:cs="Arial"/>
        </w:rPr>
        <w:t></w:t>
      </w:r>
      <w:r w:rsidRPr="00FB7C2E">
        <w:rPr>
          <w:rFonts w:cs="Arial"/>
        </w:rPr>
        <w:t></w:t>
      </w:r>
      <w:r w:rsidRPr="00FB7C2E">
        <w:rPr>
          <w:rFonts w:cs="Arial"/>
        </w:rPr>
        <w:t></w:t>
      </w:r>
    </w:p>
    <w:p w:rsidR="00192560" w:rsidRPr="00FB7C2E" w:rsidRDefault="00192560" w:rsidP="00192560">
      <w:pPr>
        <w:rPr>
          <w:rFonts w:ascii="Arial" w:hAnsi="Arial" w:cs="Arial"/>
          <w:sz w:val="19"/>
          <w:szCs w:val="19"/>
          <w:lang w:val="es-ES"/>
        </w:rPr>
      </w:pPr>
      <w:r w:rsidRPr="00FB7C2E">
        <w:rPr>
          <w:rFonts w:ascii="Arial" w:eastAsia="Arial" w:hAnsi="Arial" w:cs="Arial"/>
          <w:b/>
          <w:bCs/>
          <w:color w:val="414042"/>
          <w:w w:val="110"/>
          <w:sz w:val="40"/>
          <w:szCs w:val="40"/>
        </w:rPr>
        <w:t>_________</w:t>
      </w:r>
    </w:p>
    <w:p w:rsidR="00192560" w:rsidRPr="00FB7C2E" w:rsidRDefault="00192560" w:rsidP="00192560">
      <w:pPr>
        <w:rPr>
          <w:rFonts w:ascii="Arial" w:hAnsi="Arial" w:cs="Arial"/>
          <w:sz w:val="19"/>
          <w:szCs w:val="19"/>
          <w:lang w:val="es-ES"/>
        </w:rPr>
      </w:pPr>
    </w:p>
    <w:p w:rsidR="006B67BA" w:rsidRPr="0085436F" w:rsidRDefault="00192560" w:rsidP="00192560">
      <w:pPr>
        <w:pStyle w:val="Prrafodelista"/>
        <w:ind w:left="753" w:right="-2437"/>
        <w:rPr>
          <w:rFonts w:ascii="Arial" w:hAnsi="Arial" w:cs="Arial"/>
          <w:lang w:val="es-MX"/>
        </w:rPr>
      </w:pPr>
      <w:r w:rsidRPr="00FB7C2E">
        <w:rPr>
          <w:rFonts w:ascii="Arial" w:hAnsi="Arial" w:cs="Arial"/>
          <w:sz w:val="19"/>
          <w:szCs w:val="19"/>
          <w:lang w:val="es-ES"/>
        </w:rPr>
        <w:t>*</w:t>
      </w:r>
      <w:r w:rsidRPr="00FB7C2E">
        <w:rPr>
          <w:rFonts w:ascii="Arial" w:hAnsi="Arial" w:cs="Arial"/>
          <w:b/>
          <w:sz w:val="19"/>
          <w:szCs w:val="19"/>
          <w:lang w:val="es-ES"/>
        </w:rPr>
        <w:t>Agradecemos el apoyo de la Secretaría de Marina</w:t>
      </w:r>
    </w:p>
    <w:sectPr w:rsidR="006B67BA" w:rsidRPr="0085436F" w:rsidSect="00FD785E">
      <w:headerReference w:type="even" r:id="rId8"/>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8CE" w:rsidRDefault="007F48CE">
      <w:pPr>
        <w:spacing w:before="0"/>
      </w:pPr>
      <w:r>
        <w:separator/>
      </w:r>
    </w:p>
  </w:endnote>
  <w:endnote w:type="continuationSeparator" w:id="0">
    <w:p w:rsidR="007F48CE" w:rsidRDefault="007F48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enQuanYi Zen Hei">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iberation Sans">
    <w:altName w:val="Arial Unicode MS"/>
    <w:charset w:val="8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utami">
    <w:panose1 w:val="02000500000000000000"/>
    <w:charset w:val="00"/>
    <w:family w:val="auto"/>
    <w:pitch w:val="variable"/>
    <w:sig w:usb0="002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43807"/>
      <w:docPartObj>
        <w:docPartGallery w:val="Page Numbers (Bottom of Page)"/>
        <w:docPartUnique/>
      </w:docPartObj>
    </w:sdtPr>
    <w:sdtContent>
      <w:p w:rsidR="00FD785E" w:rsidRDefault="00FD785E">
        <w:pPr>
          <w:pStyle w:val="Piedepgina"/>
          <w:jc w:val="right"/>
        </w:pPr>
        <w:fldSimple w:instr=" PAGE   \* MERGEFORMAT ">
          <w:r>
            <w:rPr>
              <w:noProof/>
            </w:rPr>
            <w:t>5</w:t>
          </w:r>
        </w:fldSimple>
      </w:p>
    </w:sdtContent>
  </w:sdt>
  <w:p w:rsidR="00FD785E" w:rsidRDefault="00FD78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5E" w:rsidRDefault="00FD785E">
    <w:pPr>
      <w:pStyle w:val="Piedepgina"/>
      <w:jc w:val="right"/>
    </w:pPr>
  </w:p>
  <w:p w:rsidR="00FD785E" w:rsidRDefault="00FD78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8CE" w:rsidRDefault="007F48CE">
      <w:pPr>
        <w:spacing w:before="0"/>
      </w:pPr>
      <w:r>
        <w:separator/>
      </w:r>
    </w:p>
  </w:footnote>
  <w:footnote w:type="continuationSeparator" w:id="0">
    <w:p w:rsidR="007F48CE" w:rsidRDefault="007F48CE">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A4" w:rsidRDefault="00436AFD" w:rsidP="00436AFD">
    <w:pPr>
      <w:pStyle w:val="Encabezado"/>
      <w:jc w:val="right"/>
    </w:pPr>
    <w:r w:rsidRPr="009545B4">
      <w:rPr>
        <w:b/>
        <w:bCs/>
        <w:sz w:val="18"/>
        <w:lang w:val="es-ES"/>
      </w:rPr>
      <w:t>UNEP/LAC-IG.XIX/</w:t>
    </w:r>
    <w:r>
      <w:rPr>
        <w:b/>
        <w:bCs/>
        <w:sz w:val="18"/>
        <w:lang w:val="es-ES"/>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4A4" w:rsidRDefault="00436AFD" w:rsidP="00436AFD">
    <w:pPr>
      <w:pStyle w:val="Encabezado"/>
      <w:jc w:val="right"/>
    </w:pPr>
    <w:r w:rsidRPr="009545B4">
      <w:rPr>
        <w:b/>
        <w:bCs/>
        <w:sz w:val="18"/>
        <w:lang w:val="es-ES"/>
      </w:rPr>
      <w:t>UNEP/LAC-IG.XIX/</w:t>
    </w:r>
    <w:r>
      <w:rPr>
        <w:b/>
        <w:bCs/>
        <w:sz w:val="18"/>
        <w:lang w:val="es-E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A5" w:rsidRDefault="002357A5" w:rsidP="002357A5"/>
  <w:p w:rsidR="002357A5" w:rsidRDefault="002357A5" w:rsidP="002357A5"/>
  <w:p w:rsidR="002357A5" w:rsidRDefault="002357A5" w:rsidP="002357A5"/>
  <w:tbl>
    <w:tblPr>
      <w:tblW w:w="10680" w:type="dxa"/>
      <w:jc w:val="center"/>
      <w:tblInd w:w="-972" w:type="dxa"/>
      <w:tblLayout w:type="fixed"/>
      <w:tblLook w:val="0000"/>
    </w:tblPr>
    <w:tblGrid>
      <w:gridCol w:w="2370"/>
      <w:gridCol w:w="4290"/>
      <w:gridCol w:w="4020"/>
    </w:tblGrid>
    <w:tr w:rsidR="002357A5" w:rsidRPr="00324F55" w:rsidTr="00DF4133">
      <w:trPr>
        <w:cantSplit/>
        <w:jc w:val="center"/>
      </w:trPr>
      <w:tc>
        <w:tcPr>
          <w:tcW w:w="2370" w:type="dxa"/>
          <w:tcBorders>
            <w:bottom w:val="thinThickSmallGap" w:sz="24" w:space="0" w:color="auto"/>
          </w:tcBorders>
        </w:tcPr>
        <w:p w:rsidR="002357A5" w:rsidRPr="00857980" w:rsidRDefault="002357A5" w:rsidP="00DF4133">
          <w:pPr>
            <w:pStyle w:val="Encabezado"/>
          </w:pPr>
          <w:r>
            <w:rPr>
              <w:noProof/>
              <w:lang w:eastAsia="es-MX" w:bidi="ar-SA"/>
            </w:rPr>
            <w:drawing>
              <wp:anchor distT="0" distB="0" distL="114300" distR="114300" simplePos="0" relativeHeight="251659264" behindDoc="0" locked="0" layoutInCell="1" allowOverlap="1">
                <wp:simplePos x="0" y="0"/>
                <wp:positionH relativeFrom="column">
                  <wp:posOffset>379095</wp:posOffset>
                </wp:positionH>
                <wp:positionV relativeFrom="paragraph">
                  <wp:posOffset>-525780</wp:posOffset>
                </wp:positionV>
                <wp:extent cx="5671820" cy="676275"/>
                <wp:effectExtent l="19050" t="0" r="5080" b="0"/>
                <wp:wrapNone/>
                <wp:docPr id="2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a:srcRect/>
                        <a:stretch>
                          <a:fillRect/>
                        </a:stretch>
                      </pic:blipFill>
                      <pic:spPr bwMode="auto">
                        <a:xfrm>
                          <a:off x="0" y="0"/>
                          <a:ext cx="5671820" cy="676275"/>
                        </a:xfrm>
                        <a:prstGeom prst="rect">
                          <a:avLst/>
                        </a:prstGeom>
                        <a:noFill/>
                        <a:ln w="9525">
                          <a:noFill/>
                          <a:miter lim="800000"/>
                          <a:headEnd/>
                          <a:tailEnd/>
                        </a:ln>
                      </pic:spPr>
                    </pic:pic>
                  </a:graphicData>
                </a:graphic>
              </wp:anchor>
            </w:drawing>
          </w:r>
        </w:p>
      </w:tc>
      <w:tc>
        <w:tcPr>
          <w:tcW w:w="8310" w:type="dxa"/>
          <w:gridSpan w:val="2"/>
          <w:tcBorders>
            <w:bottom w:val="thinThickSmallGap" w:sz="24" w:space="0" w:color="auto"/>
          </w:tcBorders>
        </w:tcPr>
        <w:p w:rsidR="002357A5" w:rsidRPr="00184E2A" w:rsidRDefault="002357A5" w:rsidP="00DF4133">
          <w:pPr>
            <w:pStyle w:val="Encabezado"/>
            <w:spacing w:after="120"/>
            <w:jc w:val="center"/>
            <w:rPr>
              <w:lang w:val="fr-FR"/>
            </w:rPr>
          </w:pPr>
        </w:p>
      </w:tc>
    </w:tr>
    <w:tr w:rsidR="002357A5" w:rsidRPr="00324F55" w:rsidTr="00DF4133">
      <w:trPr>
        <w:jc w:val="center"/>
      </w:trPr>
      <w:tc>
        <w:tcPr>
          <w:tcW w:w="6660" w:type="dxa"/>
          <w:gridSpan w:val="2"/>
        </w:tcPr>
        <w:p w:rsidR="002357A5" w:rsidRPr="00184E2A" w:rsidRDefault="002357A5" w:rsidP="00DF4133">
          <w:pPr>
            <w:spacing w:line="120" w:lineRule="exact"/>
            <w:rPr>
              <w:b/>
              <w:lang w:val="fr-FR"/>
            </w:rPr>
          </w:pPr>
        </w:p>
      </w:tc>
      <w:tc>
        <w:tcPr>
          <w:tcW w:w="4020" w:type="dxa"/>
        </w:tcPr>
        <w:p w:rsidR="002357A5" w:rsidRPr="00184E2A" w:rsidRDefault="002357A5" w:rsidP="00DF4133">
          <w:pPr>
            <w:spacing w:line="120" w:lineRule="exact"/>
            <w:rPr>
              <w:b/>
              <w:sz w:val="18"/>
              <w:lang w:val="fr-FR"/>
            </w:rPr>
          </w:pPr>
        </w:p>
      </w:tc>
    </w:tr>
    <w:tr w:rsidR="002357A5" w:rsidRPr="00CB0A8A" w:rsidTr="00DF4133">
      <w:trPr>
        <w:jc w:val="center"/>
      </w:trPr>
      <w:tc>
        <w:tcPr>
          <w:tcW w:w="6660" w:type="dxa"/>
          <w:gridSpan w:val="2"/>
        </w:tcPr>
        <w:p w:rsidR="002357A5" w:rsidRPr="009545B4" w:rsidRDefault="002357A5" w:rsidP="002357A5">
          <w:pPr>
            <w:jc w:val="left"/>
            <w:rPr>
              <w:b/>
              <w:sz w:val="20"/>
              <w:lang w:val="es-ES"/>
            </w:rPr>
          </w:pPr>
          <w:r w:rsidRPr="009545B4">
            <w:rPr>
              <w:b/>
              <w:sz w:val="20"/>
              <w:lang w:val="es-ES"/>
            </w:rPr>
            <w:t>XIX Reunión del Foro de Ministros de Medio Ambiente</w:t>
          </w:r>
          <w:r w:rsidRPr="009545B4">
            <w:rPr>
              <w:b/>
              <w:sz w:val="20"/>
              <w:lang w:val="es-ES"/>
            </w:rPr>
            <w:br/>
            <w:t>de América Latina y el Caribe</w:t>
          </w:r>
        </w:p>
        <w:p w:rsidR="002357A5" w:rsidRDefault="002357A5" w:rsidP="002357A5">
          <w:pPr>
            <w:jc w:val="left"/>
            <w:rPr>
              <w:b/>
              <w:sz w:val="20"/>
              <w:lang w:val="es-ES"/>
            </w:rPr>
          </w:pPr>
        </w:p>
        <w:p w:rsidR="002357A5" w:rsidRPr="009545B4" w:rsidRDefault="002357A5" w:rsidP="002357A5">
          <w:pPr>
            <w:jc w:val="left"/>
            <w:rPr>
              <w:b/>
              <w:sz w:val="20"/>
              <w:lang w:val="es-ES"/>
            </w:rPr>
          </w:pPr>
          <w:r w:rsidRPr="009545B4">
            <w:rPr>
              <w:b/>
              <w:sz w:val="20"/>
              <w:lang w:val="es-ES"/>
            </w:rPr>
            <w:t>Los Cabos, México</w:t>
          </w:r>
          <w:r w:rsidRPr="009545B4">
            <w:rPr>
              <w:b/>
              <w:sz w:val="20"/>
              <w:lang w:val="es-ES"/>
            </w:rPr>
            <w:br/>
            <w:t>1</w:t>
          </w:r>
          <w:r>
            <w:rPr>
              <w:b/>
              <w:sz w:val="20"/>
              <w:lang w:val="es-ES"/>
            </w:rPr>
            <w:t>2</w:t>
          </w:r>
          <w:r w:rsidRPr="009545B4">
            <w:rPr>
              <w:b/>
              <w:sz w:val="20"/>
              <w:lang w:val="es-ES"/>
            </w:rPr>
            <w:t>-14 de marzo de 2014</w:t>
          </w:r>
        </w:p>
        <w:p w:rsidR="002357A5" w:rsidRPr="009545B4" w:rsidRDefault="002357A5" w:rsidP="002357A5">
          <w:pPr>
            <w:ind w:left="708"/>
            <w:jc w:val="left"/>
            <w:rPr>
              <w:b/>
              <w:lang w:val="es-ES"/>
            </w:rPr>
          </w:pPr>
          <w:r>
            <w:rPr>
              <w:sz w:val="20"/>
              <w:lang w:val="es-ES"/>
            </w:rPr>
            <w:t>B</w:t>
          </w:r>
          <w:r w:rsidRPr="009545B4">
            <w:rPr>
              <w:sz w:val="20"/>
              <w:lang w:val="es-ES"/>
            </w:rPr>
            <w:t>. SEGMENTO MINISTERIAL</w:t>
          </w:r>
          <w:r w:rsidRPr="009545B4">
            <w:rPr>
              <w:sz w:val="20"/>
              <w:lang w:val="es-ES"/>
            </w:rPr>
            <w:br/>
          </w:r>
        </w:p>
      </w:tc>
      <w:tc>
        <w:tcPr>
          <w:tcW w:w="4020" w:type="dxa"/>
        </w:tcPr>
        <w:p w:rsidR="002357A5" w:rsidRPr="009545B4" w:rsidRDefault="002357A5" w:rsidP="00436AFD">
          <w:pPr>
            <w:jc w:val="left"/>
            <w:rPr>
              <w:sz w:val="18"/>
              <w:lang w:val="es-ES"/>
            </w:rPr>
          </w:pPr>
          <w:r w:rsidRPr="009545B4">
            <w:rPr>
              <w:b/>
              <w:bCs/>
              <w:sz w:val="18"/>
              <w:lang w:val="es-ES"/>
            </w:rPr>
            <w:t>Distribución:</w:t>
          </w:r>
          <w:r w:rsidRPr="009545B4">
            <w:rPr>
              <w:b/>
              <w:bCs/>
              <w:sz w:val="18"/>
              <w:lang w:val="es-ES"/>
            </w:rPr>
            <w:br/>
          </w:r>
          <w:r w:rsidRPr="009545B4">
            <w:rPr>
              <w:sz w:val="18"/>
              <w:lang w:val="es-ES"/>
            </w:rPr>
            <w:t>Limitada</w:t>
          </w:r>
          <w:r w:rsidRPr="009545B4">
            <w:rPr>
              <w:sz w:val="18"/>
              <w:lang w:val="es-ES"/>
            </w:rPr>
            <w:br/>
          </w:r>
          <w:r w:rsidRPr="009545B4">
            <w:rPr>
              <w:b/>
              <w:bCs/>
              <w:sz w:val="18"/>
              <w:lang w:val="es-ES"/>
            </w:rPr>
            <w:t>UNEP/LAC-IG.XIX/</w:t>
          </w:r>
          <w:r w:rsidR="007965D2">
            <w:rPr>
              <w:b/>
              <w:bCs/>
              <w:sz w:val="18"/>
              <w:lang w:val="es-ES"/>
            </w:rPr>
            <w:t>2</w:t>
          </w:r>
          <w:r w:rsidRPr="009545B4">
            <w:rPr>
              <w:b/>
              <w:bCs/>
              <w:sz w:val="18"/>
              <w:lang w:val="es-ES"/>
            </w:rPr>
            <w:br/>
          </w:r>
          <w:r>
            <w:rPr>
              <w:bCs/>
              <w:sz w:val="18"/>
              <w:lang w:val="es-ES"/>
            </w:rPr>
            <w:t>Viernes</w:t>
          </w:r>
          <w:r w:rsidRPr="009545B4">
            <w:rPr>
              <w:bCs/>
              <w:sz w:val="18"/>
              <w:lang w:val="es-ES"/>
            </w:rPr>
            <w:t xml:space="preserve"> 2</w:t>
          </w:r>
          <w:r w:rsidR="00B57E02">
            <w:rPr>
              <w:bCs/>
              <w:sz w:val="18"/>
              <w:lang w:val="es-ES"/>
            </w:rPr>
            <w:t>8</w:t>
          </w:r>
          <w:r w:rsidRPr="009545B4">
            <w:rPr>
              <w:bCs/>
              <w:sz w:val="18"/>
              <w:lang w:val="es-ES"/>
            </w:rPr>
            <w:t xml:space="preserve"> de </w:t>
          </w:r>
          <w:r>
            <w:rPr>
              <w:bCs/>
              <w:sz w:val="18"/>
              <w:lang w:val="es-ES"/>
            </w:rPr>
            <w:t>febrero</w:t>
          </w:r>
          <w:r w:rsidRPr="009545B4">
            <w:rPr>
              <w:bCs/>
              <w:sz w:val="18"/>
              <w:lang w:val="es-ES"/>
            </w:rPr>
            <w:t xml:space="preserve"> de 2014</w:t>
          </w:r>
          <w:r w:rsidRPr="009545B4">
            <w:rPr>
              <w:sz w:val="18"/>
              <w:lang w:val="es-ES"/>
            </w:rPr>
            <w:br/>
          </w:r>
          <w:r w:rsidRPr="009545B4">
            <w:rPr>
              <w:b/>
              <w:bCs/>
              <w:sz w:val="18"/>
              <w:lang w:val="es-ES"/>
            </w:rPr>
            <w:t>Original:</w:t>
          </w:r>
          <w:r w:rsidRPr="009545B4">
            <w:rPr>
              <w:sz w:val="18"/>
              <w:lang w:val="es-ES"/>
            </w:rPr>
            <w:t xml:space="preserve"> Español</w:t>
          </w:r>
        </w:p>
      </w:tc>
    </w:tr>
  </w:tbl>
  <w:p w:rsidR="002357A5" w:rsidRDefault="002357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ara1"/>
      <w:lvlText w:val="%1."/>
      <w:lvlJc w:val="left"/>
      <w:pPr>
        <w:tabs>
          <w:tab w:val="num" w:pos="1440"/>
        </w:tabs>
        <w:ind w:left="432" w:hanging="432"/>
      </w:pPr>
      <w:rPr>
        <w:rFonts w:cs="Times New Roman"/>
        <w:b w:val="0"/>
        <w:i w:val="0"/>
        <w:sz w:val="22"/>
        <w:szCs w:val="22"/>
      </w:r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1B479B6"/>
    <w:multiLevelType w:val="hybridMultilevel"/>
    <w:tmpl w:val="1D140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06370D01"/>
    <w:multiLevelType w:val="hybridMultilevel"/>
    <w:tmpl w:val="936C0840"/>
    <w:lvl w:ilvl="0" w:tplc="FE4A269C">
      <w:numFmt w:val="bullet"/>
      <w:lvlText w:val="•"/>
      <w:lvlJc w:val="left"/>
      <w:pPr>
        <w:ind w:left="1413" w:hanging="705"/>
      </w:pPr>
      <w:rPr>
        <w:rFonts w:ascii="Verdana" w:eastAsia="WenQuanYi Zen Hei" w:hAnsi="Verdana" w:cs="Aria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nsid w:val="277C76EF"/>
    <w:multiLevelType w:val="hybridMultilevel"/>
    <w:tmpl w:val="F48054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9F004FA"/>
    <w:multiLevelType w:val="hybridMultilevel"/>
    <w:tmpl w:val="1EE48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25A47FEC">
      <w:start w:val="1"/>
      <w:numFmt w:val="bullet"/>
      <w:suff w:val="space"/>
      <w:lvlText w:val="o"/>
      <w:lvlJc w:val="left"/>
      <w:pPr>
        <w:ind w:left="2880" w:hanging="360"/>
      </w:pPr>
      <w:rPr>
        <w:rFonts w:ascii="Courier New" w:hAnsi="Courier New" w:hint="default"/>
        <w:color w:val="auto"/>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871B99"/>
    <w:multiLevelType w:val="hybridMultilevel"/>
    <w:tmpl w:val="EC38E7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9">
    <w:nsid w:val="30336063"/>
    <w:multiLevelType w:val="hybridMultilevel"/>
    <w:tmpl w:val="2CE49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2339F5"/>
    <w:multiLevelType w:val="hybridMultilevel"/>
    <w:tmpl w:val="A87E6F04"/>
    <w:lvl w:ilvl="0" w:tplc="FBA6C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4BA4AF1"/>
    <w:multiLevelType w:val="hybridMultilevel"/>
    <w:tmpl w:val="86A61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6A368D"/>
    <w:multiLevelType w:val="hybridMultilevel"/>
    <w:tmpl w:val="9D4E3702"/>
    <w:lvl w:ilvl="0" w:tplc="180A0003">
      <w:start w:val="1"/>
      <w:numFmt w:val="bullet"/>
      <w:lvlText w:val="o"/>
      <w:lvlJc w:val="left"/>
      <w:pPr>
        <w:ind w:left="753" w:hanging="360"/>
      </w:pPr>
      <w:rPr>
        <w:rFonts w:ascii="Courier New" w:hAnsi="Courier New" w:cs="Courier New"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13">
    <w:nsid w:val="54DC5180"/>
    <w:multiLevelType w:val="hybridMultilevel"/>
    <w:tmpl w:val="CF103DD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6024D03"/>
    <w:multiLevelType w:val="hybridMultilevel"/>
    <w:tmpl w:val="47D4F99C"/>
    <w:lvl w:ilvl="0" w:tplc="FE4A269C">
      <w:numFmt w:val="bullet"/>
      <w:lvlText w:val="•"/>
      <w:lvlJc w:val="left"/>
      <w:pPr>
        <w:ind w:left="705" w:hanging="705"/>
      </w:pPr>
      <w:rPr>
        <w:rFonts w:ascii="Verdana" w:eastAsia="WenQuanYi Zen Hei" w:hAnsi="Verdana" w:cs="Arial" w:hint="default"/>
      </w:rPr>
    </w:lvl>
    <w:lvl w:ilvl="1" w:tplc="08090003" w:tentative="1">
      <w:start w:val="1"/>
      <w:numFmt w:val="bullet"/>
      <w:lvlText w:val="o"/>
      <w:lvlJc w:val="left"/>
      <w:pPr>
        <w:ind w:left="732" w:hanging="360"/>
      </w:pPr>
      <w:rPr>
        <w:rFonts w:ascii="Courier New" w:hAnsi="Courier New" w:cs="Courier New" w:hint="default"/>
      </w:rPr>
    </w:lvl>
    <w:lvl w:ilvl="2" w:tplc="08090005" w:tentative="1">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15">
    <w:nsid w:val="59525DC5"/>
    <w:multiLevelType w:val="hybridMultilevel"/>
    <w:tmpl w:val="797E38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nsid w:val="62547954"/>
    <w:multiLevelType w:val="hybridMultilevel"/>
    <w:tmpl w:val="55425C2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7">
    <w:nsid w:val="63AA45E8"/>
    <w:multiLevelType w:val="hybridMultilevel"/>
    <w:tmpl w:val="45FAFF8A"/>
    <w:lvl w:ilvl="0" w:tplc="080A0003">
      <w:start w:val="1"/>
      <w:numFmt w:val="bullet"/>
      <w:lvlText w:val="o"/>
      <w:lvlJc w:val="left"/>
      <w:pPr>
        <w:ind w:left="1473" w:hanging="360"/>
      </w:pPr>
      <w:rPr>
        <w:rFonts w:ascii="Courier New" w:hAnsi="Courier New" w:cs="Courier New" w:hint="default"/>
      </w:rPr>
    </w:lvl>
    <w:lvl w:ilvl="1" w:tplc="080A0003" w:tentative="1">
      <w:start w:val="1"/>
      <w:numFmt w:val="bullet"/>
      <w:lvlText w:val="o"/>
      <w:lvlJc w:val="left"/>
      <w:pPr>
        <w:ind w:left="2193" w:hanging="360"/>
      </w:pPr>
      <w:rPr>
        <w:rFonts w:ascii="Courier New" w:hAnsi="Courier New" w:cs="Courier New" w:hint="default"/>
      </w:rPr>
    </w:lvl>
    <w:lvl w:ilvl="2" w:tplc="080A0005" w:tentative="1">
      <w:start w:val="1"/>
      <w:numFmt w:val="bullet"/>
      <w:lvlText w:val=""/>
      <w:lvlJc w:val="left"/>
      <w:pPr>
        <w:ind w:left="2913" w:hanging="360"/>
      </w:pPr>
      <w:rPr>
        <w:rFonts w:ascii="Wingdings" w:hAnsi="Wingdings" w:hint="default"/>
      </w:rPr>
    </w:lvl>
    <w:lvl w:ilvl="3" w:tplc="080A0001" w:tentative="1">
      <w:start w:val="1"/>
      <w:numFmt w:val="bullet"/>
      <w:lvlText w:val=""/>
      <w:lvlJc w:val="left"/>
      <w:pPr>
        <w:ind w:left="3633" w:hanging="360"/>
      </w:pPr>
      <w:rPr>
        <w:rFonts w:ascii="Symbol" w:hAnsi="Symbol" w:hint="default"/>
      </w:rPr>
    </w:lvl>
    <w:lvl w:ilvl="4" w:tplc="080A0003" w:tentative="1">
      <w:start w:val="1"/>
      <w:numFmt w:val="bullet"/>
      <w:lvlText w:val="o"/>
      <w:lvlJc w:val="left"/>
      <w:pPr>
        <w:ind w:left="4353" w:hanging="360"/>
      </w:pPr>
      <w:rPr>
        <w:rFonts w:ascii="Courier New" w:hAnsi="Courier New" w:cs="Courier New" w:hint="default"/>
      </w:rPr>
    </w:lvl>
    <w:lvl w:ilvl="5" w:tplc="080A0005" w:tentative="1">
      <w:start w:val="1"/>
      <w:numFmt w:val="bullet"/>
      <w:lvlText w:val=""/>
      <w:lvlJc w:val="left"/>
      <w:pPr>
        <w:ind w:left="5073" w:hanging="360"/>
      </w:pPr>
      <w:rPr>
        <w:rFonts w:ascii="Wingdings" w:hAnsi="Wingdings" w:hint="default"/>
      </w:rPr>
    </w:lvl>
    <w:lvl w:ilvl="6" w:tplc="080A0001" w:tentative="1">
      <w:start w:val="1"/>
      <w:numFmt w:val="bullet"/>
      <w:lvlText w:val=""/>
      <w:lvlJc w:val="left"/>
      <w:pPr>
        <w:ind w:left="5793" w:hanging="360"/>
      </w:pPr>
      <w:rPr>
        <w:rFonts w:ascii="Symbol" w:hAnsi="Symbol" w:hint="default"/>
      </w:rPr>
    </w:lvl>
    <w:lvl w:ilvl="7" w:tplc="080A0003" w:tentative="1">
      <w:start w:val="1"/>
      <w:numFmt w:val="bullet"/>
      <w:lvlText w:val="o"/>
      <w:lvlJc w:val="left"/>
      <w:pPr>
        <w:ind w:left="6513" w:hanging="360"/>
      </w:pPr>
      <w:rPr>
        <w:rFonts w:ascii="Courier New" w:hAnsi="Courier New" w:cs="Courier New" w:hint="default"/>
      </w:rPr>
    </w:lvl>
    <w:lvl w:ilvl="8" w:tplc="080A0005" w:tentative="1">
      <w:start w:val="1"/>
      <w:numFmt w:val="bullet"/>
      <w:lvlText w:val=""/>
      <w:lvlJc w:val="left"/>
      <w:pPr>
        <w:ind w:left="7233" w:hanging="360"/>
      </w:pPr>
      <w:rPr>
        <w:rFonts w:ascii="Wingdings" w:hAnsi="Wingdings" w:hint="default"/>
      </w:rPr>
    </w:lvl>
  </w:abstractNum>
  <w:abstractNum w:abstractNumId="18">
    <w:nsid w:val="6EBF6B72"/>
    <w:multiLevelType w:val="hybridMultilevel"/>
    <w:tmpl w:val="676C092C"/>
    <w:lvl w:ilvl="0" w:tplc="52C6CDB8">
      <w:start w:val="1"/>
      <w:numFmt w:val="bullet"/>
      <w:lvlText w:val="o"/>
      <w:lvlJc w:val="left"/>
      <w:pPr>
        <w:ind w:left="753" w:hanging="360"/>
      </w:pPr>
      <w:rPr>
        <w:rFonts w:ascii="Courier New" w:hAnsi="Courier New" w:cs="Courier New" w:hint="default"/>
        <w:lang w:val="es-ES"/>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16"/>
  </w:num>
  <w:num w:numId="7">
    <w:abstractNumId w:val="15"/>
  </w:num>
  <w:num w:numId="8">
    <w:abstractNumId w:val="9"/>
  </w:num>
  <w:num w:numId="9">
    <w:abstractNumId w:val="8"/>
  </w:num>
  <w:num w:numId="10">
    <w:abstractNumId w:val="5"/>
  </w:num>
  <w:num w:numId="11">
    <w:abstractNumId w:val="14"/>
  </w:num>
  <w:num w:numId="12">
    <w:abstractNumId w:val="11"/>
  </w:num>
  <w:num w:numId="13">
    <w:abstractNumId w:val="7"/>
  </w:num>
  <w:num w:numId="14">
    <w:abstractNumId w:val="12"/>
  </w:num>
  <w:num w:numId="15">
    <w:abstractNumId w:val="17"/>
  </w:num>
  <w:num w:numId="16">
    <w:abstractNumId w:val="10"/>
  </w:num>
  <w:num w:numId="17">
    <w:abstractNumId w:val="13"/>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FD39E8"/>
    <w:rsid w:val="000776C7"/>
    <w:rsid w:val="000A2E62"/>
    <w:rsid w:val="00146BFB"/>
    <w:rsid w:val="00192560"/>
    <w:rsid w:val="002357A5"/>
    <w:rsid w:val="002D0EAA"/>
    <w:rsid w:val="00341FF3"/>
    <w:rsid w:val="0034215E"/>
    <w:rsid w:val="003457B5"/>
    <w:rsid w:val="003B16D5"/>
    <w:rsid w:val="0041192E"/>
    <w:rsid w:val="00436AFD"/>
    <w:rsid w:val="004A10C5"/>
    <w:rsid w:val="004A3439"/>
    <w:rsid w:val="004D353D"/>
    <w:rsid w:val="004E2DAF"/>
    <w:rsid w:val="00604A12"/>
    <w:rsid w:val="006B67BA"/>
    <w:rsid w:val="006D695E"/>
    <w:rsid w:val="006E42F0"/>
    <w:rsid w:val="00705B52"/>
    <w:rsid w:val="00771625"/>
    <w:rsid w:val="007965D2"/>
    <w:rsid w:val="007D0CA6"/>
    <w:rsid w:val="007D403D"/>
    <w:rsid w:val="007F48CE"/>
    <w:rsid w:val="008234E4"/>
    <w:rsid w:val="0085436F"/>
    <w:rsid w:val="008A1134"/>
    <w:rsid w:val="008E2971"/>
    <w:rsid w:val="009C5AAE"/>
    <w:rsid w:val="00AA65E0"/>
    <w:rsid w:val="00AA6E73"/>
    <w:rsid w:val="00B57E02"/>
    <w:rsid w:val="00BB6870"/>
    <w:rsid w:val="00BD7F37"/>
    <w:rsid w:val="00C631CA"/>
    <w:rsid w:val="00DB06E7"/>
    <w:rsid w:val="00E16A57"/>
    <w:rsid w:val="00E34600"/>
    <w:rsid w:val="00E727D9"/>
    <w:rsid w:val="00EB24A4"/>
    <w:rsid w:val="00EC5564"/>
    <w:rsid w:val="00EE441A"/>
    <w:rsid w:val="00F904BA"/>
    <w:rsid w:val="00FA14E3"/>
    <w:rsid w:val="00FB7C2E"/>
    <w:rsid w:val="00FD39E8"/>
    <w:rsid w:val="00FD785E"/>
    <w:rsid w:val="00FE2D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3D"/>
    <w:pPr>
      <w:suppressAutoHyphens/>
      <w:spacing w:before="120"/>
      <w:jc w:val="both"/>
    </w:pPr>
    <w:rPr>
      <w:rFonts w:ascii="Verdana" w:eastAsia="WenQuanYi Zen Hei" w:hAnsi="Verdana" w:cs="Lohit Hindi"/>
      <w:kern w:val="1"/>
      <w:sz w:val="24"/>
      <w:szCs w:val="24"/>
      <w:lang w:eastAsia="hi-IN" w:bidi="hi-IN"/>
    </w:rPr>
  </w:style>
  <w:style w:type="paragraph" w:styleId="Ttulo1">
    <w:name w:val="heading 1"/>
    <w:basedOn w:val="Normal"/>
    <w:next w:val="Textoindependiente"/>
    <w:qFormat/>
    <w:rsid w:val="004D353D"/>
    <w:pPr>
      <w:keepNext/>
      <w:spacing w:before="240" w:after="60"/>
      <w:outlineLvl w:val="0"/>
    </w:pPr>
    <w:rPr>
      <w:b/>
      <w:bCs/>
      <w:sz w:val="28"/>
      <w:szCs w:val="28"/>
    </w:rPr>
  </w:style>
  <w:style w:type="paragraph" w:styleId="Ttulo2">
    <w:name w:val="heading 2"/>
    <w:basedOn w:val="Normal"/>
    <w:next w:val="Textoindependiente"/>
    <w:qFormat/>
    <w:rsid w:val="004D353D"/>
    <w:pPr>
      <w:keepNext/>
      <w:numPr>
        <w:ilvl w:val="1"/>
        <w:numId w:val="1"/>
      </w:numPr>
      <w:spacing w:before="480" w:after="240"/>
      <w:outlineLvl w:val="1"/>
    </w:pPr>
    <w:rPr>
      <w:b/>
      <w:lang w:val="es-ES"/>
    </w:rPr>
  </w:style>
  <w:style w:type="paragraph" w:styleId="Ttulo3">
    <w:name w:val="heading 3"/>
    <w:basedOn w:val="Normal"/>
    <w:next w:val="Textoindependiente"/>
    <w:qFormat/>
    <w:rsid w:val="004D353D"/>
    <w:pPr>
      <w:keepNext/>
      <w:numPr>
        <w:ilvl w:val="2"/>
        <w:numId w:val="1"/>
      </w:numPr>
      <w:spacing w:before="28" w:after="28"/>
      <w:outlineLvl w:val="2"/>
    </w:pPr>
    <w:rPr>
      <w:rFonts w:cs="Arial"/>
      <w:b/>
      <w:bCs/>
    </w:rPr>
  </w:style>
  <w:style w:type="paragraph" w:styleId="Ttulo4">
    <w:name w:val="heading 4"/>
    <w:basedOn w:val="Normal"/>
    <w:next w:val="Normal"/>
    <w:link w:val="Ttulo4Car"/>
    <w:uiPriority w:val="9"/>
    <w:unhideWhenUsed/>
    <w:qFormat/>
    <w:rsid w:val="00192560"/>
    <w:pPr>
      <w:keepNext/>
      <w:keepLines/>
      <w:widowControl w:val="0"/>
      <w:suppressAutoHyphens w:val="0"/>
      <w:spacing w:before="200"/>
      <w:jc w:val="left"/>
      <w:outlineLvl w:val="3"/>
    </w:pPr>
    <w:rPr>
      <w:rFonts w:asciiTheme="majorHAnsi" w:eastAsiaTheme="majorEastAsia" w:hAnsiTheme="majorHAnsi" w:cstheme="majorBidi"/>
      <w:b/>
      <w:bCs/>
      <w:i/>
      <w:iCs/>
      <w:color w:val="4F81BD" w:themeColor="accent1"/>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4D353D"/>
  </w:style>
  <w:style w:type="character" w:customStyle="1" w:styleId="Nmerodepgina1">
    <w:name w:val="Número de página1"/>
    <w:basedOn w:val="Fuentedeprrafopredeter1"/>
    <w:rsid w:val="004D353D"/>
  </w:style>
  <w:style w:type="character" w:customStyle="1" w:styleId="Refdenotaalpie1">
    <w:name w:val="Ref. de nota al pie1"/>
    <w:rsid w:val="004D353D"/>
    <w:rPr>
      <w:vertAlign w:val="superscript"/>
    </w:rPr>
  </w:style>
  <w:style w:type="character" w:customStyle="1" w:styleId="id1e">
    <w:name w:val="id1e"/>
    <w:basedOn w:val="Fuentedeprrafopredeter1"/>
    <w:rsid w:val="004D353D"/>
  </w:style>
  <w:style w:type="character" w:styleId="Hipervnculo">
    <w:name w:val="Hyperlink"/>
    <w:rsid w:val="004D353D"/>
    <w:rPr>
      <w:color w:val="0000FF"/>
      <w:u w:val="single"/>
    </w:rPr>
  </w:style>
  <w:style w:type="character" w:customStyle="1" w:styleId="TextonotapieCar">
    <w:name w:val="Texto nota pie Car"/>
    <w:rsid w:val="004D353D"/>
    <w:rPr>
      <w:lang w:val="es-ES"/>
    </w:rPr>
  </w:style>
  <w:style w:type="character" w:customStyle="1" w:styleId="EncabezadoCar">
    <w:name w:val="Encabezado Car"/>
    <w:rsid w:val="004D353D"/>
    <w:rPr>
      <w:rFonts w:ascii="Verdana" w:hAnsi="Verdana"/>
      <w:lang w:val="es-MX"/>
    </w:rPr>
  </w:style>
  <w:style w:type="character" w:customStyle="1" w:styleId="texte">
    <w:name w:val="texte"/>
    <w:basedOn w:val="Fuentedeprrafopredeter1"/>
    <w:rsid w:val="004D353D"/>
  </w:style>
  <w:style w:type="character" w:customStyle="1" w:styleId="normal1">
    <w:name w:val="normal1"/>
    <w:rsid w:val="004D353D"/>
    <w:rPr>
      <w:rFonts w:ascii="Tahoma" w:hAnsi="Tahoma" w:cs="Tahoma"/>
      <w:b w:val="0"/>
      <w:bCs w:val="0"/>
      <w:color w:val="333333"/>
      <w:sz w:val="17"/>
      <w:szCs w:val="17"/>
    </w:rPr>
  </w:style>
  <w:style w:type="character" w:customStyle="1" w:styleId="Refdecomentario1">
    <w:name w:val="Ref. de comentario1"/>
    <w:rsid w:val="004D353D"/>
    <w:rPr>
      <w:sz w:val="16"/>
      <w:szCs w:val="16"/>
    </w:rPr>
  </w:style>
  <w:style w:type="character" w:customStyle="1" w:styleId="TextocomentarioCar">
    <w:name w:val="Texto comentario Car"/>
    <w:rsid w:val="004D353D"/>
    <w:rPr>
      <w:rFonts w:ascii="Verdana" w:hAnsi="Verdana"/>
      <w:lang w:val="es-MX"/>
    </w:rPr>
  </w:style>
  <w:style w:type="character" w:customStyle="1" w:styleId="AsuntodelcomentarioCar">
    <w:name w:val="Asunto del comentario Car"/>
    <w:rsid w:val="004D353D"/>
    <w:rPr>
      <w:rFonts w:ascii="Verdana" w:hAnsi="Verdana"/>
      <w:b/>
      <w:bCs/>
      <w:lang w:val="es-MX"/>
    </w:rPr>
  </w:style>
  <w:style w:type="character" w:customStyle="1" w:styleId="Ttulo1Car">
    <w:name w:val="Título 1 Car"/>
    <w:rsid w:val="004D353D"/>
    <w:rPr>
      <w:rFonts w:ascii="Verdana" w:eastAsia="Times New Roman" w:hAnsi="Verdana" w:cs="Times New Roman"/>
      <w:b/>
      <w:bCs/>
      <w:kern w:val="1"/>
      <w:sz w:val="28"/>
      <w:szCs w:val="28"/>
      <w:lang w:val="es-MX"/>
    </w:rPr>
  </w:style>
  <w:style w:type="character" w:customStyle="1" w:styleId="SubttuloCar">
    <w:name w:val="Subtítulo Car"/>
    <w:rsid w:val="004D353D"/>
    <w:rPr>
      <w:rFonts w:ascii="Cambria" w:eastAsia="Times New Roman" w:hAnsi="Cambria" w:cs="Times New Roman"/>
      <w:sz w:val="24"/>
      <w:szCs w:val="24"/>
      <w:lang w:val="es-MX"/>
    </w:rPr>
  </w:style>
  <w:style w:type="character" w:customStyle="1" w:styleId="ListLabel1">
    <w:name w:val="ListLabel 1"/>
    <w:rsid w:val="004D353D"/>
    <w:rPr>
      <w:b/>
    </w:rPr>
  </w:style>
  <w:style w:type="character" w:customStyle="1" w:styleId="ListLabel2">
    <w:name w:val="ListLabel 2"/>
    <w:rsid w:val="004D353D"/>
    <w:rPr>
      <w:rFonts w:cs="Courier New"/>
    </w:rPr>
  </w:style>
  <w:style w:type="character" w:customStyle="1" w:styleId="ListLabel3">
    <w:name w:val="ListLabel 3"/>
    <w:rsid w:val="004D353D"/>
    <w:rPr>
      <w:sz w:val="20"/>
    </w:rPr>
  </w:style>
  <w:style w:type="character" w:customStyle="1" w:styleId="ListLabel4">
    <w:name w:val="ListLabel 4"/>
    <w:rsid w:val="004D353D"/>
    <w:rPr>
      <w:b w:val="0"/>
      <w:i w:val="0"/>
      <w:sz w:val="20"/>
      <w:szCs w:val="20"/>
      <w:lang w:val="es-AR"/>
    </w:rPr>
  </w:style>
  <w:style w:type="character" w:customStyle="1" w:styleId="ListLabel5">
    <w:name w:val="ListLabel 5"/>
    <w:rsid w:val="004D353D"/>
    <w:rPr>
      <w:rFonts w:cs="Times New Roman"/>
      <w:b w:val="0"/>
      <w:i w:val="0"/>
      <w:sz w:val="22"/>
      <w:szCs w:val="22"/>
    </w:rPr>
  </w:style>
  <w:style w:type="character" w:customStyle="1" w:styleId="ListLabel6">
    <w:name w:val="ListLabel 6"/>
    <w:rsid w:val="004D353D"/>
    <w:rPr>
      <w:b w:val="0"/>
      <w:i w:val="0"/>
      <w:sz w:val="22"/>
    </w:rPr>
  </w:style>
  <w:style w:type="character" w:customStyle="1" w:styleId="ListLabel7">
    <w:name w:val="ListLabel 7"/>
    <w:rsid w:val="004D353D"/>
    <w:rPr>
      <w:rFonts w:cs="Times New Roman"/>
    </w:rPr>
  </w:style>
  <w:style w:type="character" w:customStyle="1" w:styleId="ListLabel8">
    <w:name w:val="ListLabel 8"/>
    <w:rsid w:val="004D353D"/>
    <w:rPr>
      <w:rFonts w:cs="Wingdings"/>
    </w:rPr>
  </w:style>
  <w:style w:type="character" w:customStyle="1" w:styleId="ListLabel9">
    <w:name w:val="ListLabel 9"/>
    <w:rsid w:val="004D353D"/>
    <w:rPr>
      <w:rFonts w:cs="Times New Roman"/>
      <w:color w:val="00000A"/>
      <w:sz w:val="20"/>
      <w:szCs w:val="20"/>
    </w:rPr>
  </w:style>
  <w:style w:type="character" w:customStyle="1" w:styleId="ListLabel10">
    <w:name w:val="ListLabel 10"/>
    <w:rsid w:val="004D353D"/>
    <w:rPr>
      <w:color w:val="00000A"/>
      <w:sz w:val="20"/>
      <w:szCs w:val="20"/>
    </w:rPr>
  </w:style>
  <w:style w:type="character" w:customStyle="1" w:styleId="Caracteresdenotaalpie">
    <w:name w:val="Caracteres de nota al pie"/>
    <w:rsid w:val="004D353D"/>
  </w:style>
  <w:style w:type="character" w:styleId="Refdenotaalpie">
    <w:name w:val="footnote reference"/>
    <w:rsid w:val="004D353D"/>
    <w:rPr>
      <w:vertAlign w:val="superscript"/>
    </w:rPr>
  </w:style>
  <w:style w:type="character" w:styleId="Refdenotaalfinal">
    <w:name w:val="endnote reference"/>
    <w:rsid w:val="004D353D"/>
    <w:rPr>
      <w:vertAlign w:val="superscript"/>
    </w:rPr>
  </w:style>
  <w:style w:type="character" w:customStyle="1" w:styleId="Caracteresdenotafinal">
    <w:name w:val="Caracteres de nota final"/>
    <w:rsid w:val="004D353D"/>
  </w:style>
  <w:style w:type="paragraph" w:customStyle="1" w:styleId="Encabezado1">
    <w:name w:val="Encabezado1"/>
    <w:basedOn w:val="Normal"/>
    <w:next w:val="Textoindependiente"/>
    <w:rsid w:val="004D353D"/>
    <w:pPr>
      <w:keepNext/>
      <w:spacing w:before="240" w:after="120"/>
    </w:pPr>
    <w:rPr>
      <w:rFonts w:ascii="Liberation Sans" w:hAnsi="Liberation Sans"/>
      <w:sz w:val="28"/>
      <w:szCs w:val="28"/>
    </w:rPr>
  </w:style>
  <w:style w:type="paragraph" w:styleId="Textoindependiente">
    <w:name w:val="Body Text"/>
    <w:basedOn w:val="Normal"/>
    <w:rsid w:val="004D353D"/>
    <w:pPr>
      <w:spacing w:before="0"/>
      <w:jc w:val="left"/>
    </w:pPr>
    <w:rPr>
      <w:rFonts w:ascii="Tahoma" w:eastAsia="MS Mincho" w:hAnsi="Tahoma"/>
      <w:sz w:val="22"/>
      <w:lang w:val="en-GB"/>
    </w:rPr>
  </w:style>
  <w:style w:type="paragraph" w:styleId="Lista">
    <w:name w:val="List"/>
    <w:basedOn w:val="Textoindependiente"/>
    <w:rsid w:val="004D353D"/>
  </w:style>
  <w:style w:type="paragraph" w:customStyle="1" w:styleId="Etiqueta">
    <w:name w:val="Etiqueta"/>
    <w:basedOn w:val="Normal"/>
    <w:rsid w:val="004D353D"/>
    <w:pPr>
      <w:suppressLineNumbers/>
      <w:spacing w:after="120"/>
    </w:pPr>
    <w:rPr>
      <w:i/>
      <w:iCs/>
    </w:rPr>
  </w:style>
  <w:style w:type="paragraph" w:customStyle="1" w:styleId="ndice">
    <w:name w:val="Índice"/>
    <w:basedOn w:val="Normal"/>
    <w:rsid w:val="004D353D"/>
    <w:pPr>
      <w:suppressLineNumbers/>
    </w:pPr>
  </w:style>
  <w:style w:type="paragraph" w:customStyle="1" w:styleId="titportada">
    <w:name w:val="titportada"/>
    <w:basedOn w:val="Normal"/>
    <w:rsid w:val="004D353D"/>
    <w:pPr>
      <w:spacing w:before="28" w:after="28"/>
    </w:pPr>
  </w:style>
  <w:style w:type="paragraph" w:customStyle="1" w:styleId="TextumN1">
    <w:name w:val="TextumN1"/>
    <w:basedOn w:val="Normal"/>
    <w:rsid w:val="004D353D"/>
    <w:pPr>
      <w:spacing w:before="28" w:after="28"/>
      <w:ind w:left="708"/>
    </w:pPr>
  </w:style>
  <w:style w:type="paragraph" w:customStyle="1" w:styleId="TextumN1b">
    <w:name w:val="TextumN1b"/>
    <w:basedOn w:val="Normal"/>
    <w:rsid w:val="004D353D"/>
    <w:pPr>
      <w:spacing w:before="28"/>
      <w:ind w:left="1416"/>
    </w:pPr>
  </w:style>
  <w:style w:type="paragraph" w:customStyle="1" w:styleId="endofsections">
    <w:name w:val="endofsections"/>
    <w:basedOn w:val="TextumN1"/>
    <w:rsid w:val="004D353D"/>
    <w:pPr>
      <w:ind w:left="706"/>
      <w:jc w:val="center"/>
    </w:pPr>
    <w:rPr>
      <w:rFonts w:ascii="Wingdings" w:hAnsi="Wingdings"/>
      <w:b/>
    </w:rPr>
  </w:style>
  <w:style w:type="paragraph" w:styleId="Encabezado">
    <w:name w:val="header"/>
    <w:basedOn w:val="Normal"/>
    <w:rsid w:val="004D353D"/>
    <w:pPr>
      <w:suppressLineNumbers/>
      <w:tabs>
        <w:tab w:val="center" w:pos="4252"/>
        <w:tab w:val="right" w:pos="8504"/>
      </w:tabs>
    </w:pPr>
  </w:style>
  <w:style w:type="paragraph" w:styleId="Piedepgina">
    <w:name w:val="footer"/>
    <w:basedOn w:val="Normal"/>
    <w:link w:val="PiedepginaCar"/>
    <w:uiPriority w:val="99"/>
    <w:rsid w:val="004D353D"/>
    <w:pPr>
      <w:suppressLineNumbers/>
      <w:tabs>
        <w:tab w:val="center" w:pos="4252"/>
        <w:tab w:val="right" w:pos="8504"/>
      </w:tabs>
    </w:pPr>
  </w:style>
  <w:style w:type="paragraph" w:customStyle="1" w:styleId="Textodeglobo1">
    <w:name w:val="Texto de globo1"/>
    <w:basedOn w:val="Normal"/>
    <w:rsid w:val="004D353D"/>
    <w:rPr>
      <w:rFonts w:ascii="Tahoma" w:hAnsi="Tahoma" w:cs="Tahoma"/>
      <w:sz w:val="16"/>
      <w:szCs w:val="16"/>
    </w:rPr>
  </w:style>
  <w:style w:type="paragraph" w:customStyle="1" w:styleId="Heading2b">
    <w:name w:val="Heading 2b"/>
    <w:basedOn w:val="Ttulo2"/>
    <w:rsid w:val="004D353D"/>
    <w:pPr>
      <w:numPr>
        <w:numId w:val="0"/>
      </w:numPr>
      <w:outlineLvl w:val="9"/>
    </w:pPr>
  </w:style>
  <w:style w:type="paragraph" w:customStyle="1" w:styleId="Textonotapie1">
    <w:name w:val="Texto nota pie1"/>
    <w:basedOn w:val="Normal"/>
    <w:rsid w:val="004D353D"/>
    <w:pPr>
      <w:spacing w:before="0"/>
      <w:jc w:val="left"/>
    </w:pPr>
    <w:rPr>
      <w:rFonts w:ascii="Times New Roman" w:hAnsi="Times New Roman"/>
      <w:lang w:val="es-ES"/>
    </w:rPr>
  </w:style>
  <w:style w:type="paragraph" w:customStyle="1" w:styleId="Texto">
    <w:name w:val="Texto"/>
    <w:basedOn w:val="Normal"/>
    <w:rsid w:val="004D353D"/>
    <w:rPr>
      <w:rFonts w:cs="Verdana"/>
      <w:sz w:val="22"/>
      <w:lang w:val="es-ES"/>
    </w:rPr>
  </w:style>
  <w:style w:type="paragraph" w:customStyle="1" w:styleId="Normal10">
    <w:name w:val="Normal1"/>
    <w:rsid w:val="004D353D"/>
    <w:pPr>
      <w:suppressAutoHyphens/>
    </w:pPr>
    <w:rPr>
      <w:rFonts w:ascii="Arial" w:eastAsia="WenQuanYi Zen Hei" w:hAnsi="Arial" w:cs="Arial"/>
      <w:color w:val="000000"/>
      <w:kern w:val="1"/>
      <w:sz w:val="24"/>
      <w:szCs w:val="24"/>
      <w:lang w:val="en-US" w:eastAsia="hi-IN" w:bidi="hi-IN"/>
    </w:rPr>
  </w:style>
  <w:style w:type="paragraph" w:styleId="NormalWeb">
    <w:name w:val="Normal (Web)"/>
    <w:basedOn w:val="Normal"/>
    <w:rsid w:val="004D353D"/>
    <w:pPr>
      <w:spacing w:before="28" w:after="28"/>
      <w:jc w:val="left"/>
    </w:pPr>
    <w:rPr>
      <w:rFonts w:ascii="Times New Roman" w:hAnsi="Times New Roman"/>
      <w:lang w:val="es-ES"/>
    </w:rPr>
  </w:style>
  <w:style w:type="paragraph" w:customStyle="1" w:styleId="TextumBot">
    <w:name w:val="TextumBot"/>
    <w:basedOn w:val="Normal"/>
    <w:rsid w:val="004D353D"/>
    <w:rPr>
      <w:rFonts w:ascii="Trebuchet MS" w:hAnsi="Trebuchet MS"/>
      <w:sz w:val="22"/>
      <w:lang w:val="en-GB"/>
    </w:rPr>
  </w:style>
  <w:style w:type="paragraph" w:customStyle="1" w:styleId="texto0">
    <w:name w:val="texto"/>
    <w:basedOn w:val="Normal"/>
    <w:rsid w:val="004D353D"/>
    <w:pPr>
      <w:spacing w:before="28" w:after="28"/>
      <w:jc w:val="left"/>
    </w:pPr>
    <w:rPr>
      <w:rFonts w:ascii="Arial" w:hAnsi="Arial" w:cs="Arial"/>
      <w:color w:val="333333"/>
      <w:sz w:val="17"/>
      <w:szCs w:val="17"/>
      <w:lang w:val="en-US"/>
    </w:rPr>
  </w:style>
  <w:style w:type="paragraph" w:customStyle="1" w:styleId="subtitulo">
    <w:name w:val="subtitulo"/>
    <w:basedOn w:val="Normal"/>
    <w:rsid w:val="004D353D"/>
    <w:pPr>
      <w:spacing w:before="28" w:after="28"/>
      <w:jc w:val="left"/>
    </w:pPr>
    <w:rPr>
      <w:rFonts w:ascii="Arial" w:hAnsi="Arial" w:cs="Arial"/>
      <w:b/>
      <w:bCs/>
      <w:color w:val="DEA242"/>
      <w:sz w:val="17"/>
      <w:szCs w:val="17"/>
      <w:lang w:val="en-US"/>
    </w:rPr>
  </w:style>
  <w:style w:type="paragraph" w:customStyle="1" w:styleId="incisum">
    <w:name w:val="incisum"/>
    <w:basedOn w:val="Normal"/>
    <w:rsid w:val="004D353D"/>
    <w:pPr>
      <w:ind w:left="720" w:hanging="360"/>
    </w:pPr>
    <w:rPr>
      <w:bCs/>
    </w:rPr>
  </w:style>
  <w:style w:type="paragraph" w:customStyle="1" w:styleId="Textum">
    <w:name w:val="Textum"/>
    <w:basedOn w:val="Normal"/>
    <w:rsid w:val="004D353D"/>
    <w:rPr>
      <w:rFonts w:cs="Verdana"/>
      <w:b/>
    </w:rPr>
  </w:style>
  <w:style w:type="paragraph" w:customStyle="1" w:styleId="inciso">
    <w:name w:val="inciso"/>
    <w:basedOn w:val="incisum"/>
    <w:rsid w:val="004D353D"/>
    <w:rPr>
      <w:sz w:val="22"/>
      <w:szCs w:val="22"/>
    </w:rPr>
  </w:style>
  <w:style w:type="paragraph" w:customStyle="1" w:styleId="PuntoTemario">
    <w:name w:val="PuntoTemario"/>
    <w:basedOn w:val="Normal"/>
    <w:rsid w:val="004D353D"/>
    <w:pPr>
      <w:spacing w:before="240"/>
    </w:pPr>
    <w:rPr>
      <w:b/>
    </w:rPr>
  </w:style>
  <w:style w:type="paragraph" w:customStyle="1" w:styleId="subpunto">
    <w:name w:val="subpunto"/>
    <w:basedOn w:val="Normal"/>
    <w:rsid w:val="004D353D"/>
    <w:pPr>
      <w:ind w:left="708"/>
    </w:pPr>
    <w:rPr>
      <w:i/>
      <w:u w:val="single"/>
    </w:rPr>
  </w:style>
  <w:style w:type="paragraph" w:customStyle="1" w:styleId="PuntoSub">
    <w:name w:val="PuntoSub"/>
    <w:basedOn w:val="subpunto"/>
    <w:rsid w:val="004D353D"/>
    <w:pPr>
      <w:spacing w:before="240"/>
      <w:ind w:left="1416"/>
    </w:pPr>
    <w:rPr>
      <w:b/>
      <w:u w:val="none"/>
    </w:rPr>
  </w:style>
  <w:style w:type="paragraph" w:customStyle="1" w:styleId="EstiloTtulo3Verdana">
    <w:name w:val="Estilo Título 3 + Verdana"/>
    <w:basedOn w:val="Ttulo3"/>
    <w:rsid w:val="004D353D"/>
    <w:pPr>
      <w:numPr>
        <w:numId w:val="0"/>
      </w:numPr>
      <w:jc w:val="left"/>
      <w:outlineLvl w:val="9"/>
    </w:pPr>
  </w:style>
  <w:style w:type="paragraph" w:customStyle="1" w:styleId="Ttulo2b">
    <w:name w:val="Título 2b"/>
    <w:basedOn w:val="Ttulo2"/>
    <w:rsid w:val="004D353D"/>
    <w:pPr>
      <w:numPr>
        <w:numId w:val="0"/>
      </w:numPr>
      <w:jc w:val="center"/>
      <w:outlineLvl w:val="9"/>
    </w:pPr>
    <w:rPr>
      <w:sz w:val="28"/>
      <w:szCs w:val="28"/>
    </w:rPr>
  </w:style>
  <w:style w:type="paragraph" w:customStyle="1" w:styleId="Paralevel1">
    <w:name w:val="Para level1"/>
    <w:basedOn w:val="Normal"/>
    <w:rsid w:val="004D353D"/>
    <w:pPr>
      <w:spacing w:before="0" w:after="120"/>
      <w:jc w:val="left"/>
    </w:pPr>
    <w:rPr>
      <w:rFonts w:ascii="Times New Roman" w:hAnsi="Times New Roman"/>
      <w:lang w:val="en-GB"/>
    </w:rPr>
  </w:style>
  <w:style w:type="paragraph" w:customStyle="1" w:styleId="CH1">
    <w:name w:val="CH1"/>
    <w:basedOn w:val="Ttulo2"/>
    <w:rsid w:val="004D353D"/>
    <w:pPr>
      <w:numPr>
        <w:numId w:val="0"/>
      </w:numPr>
      <w:spacing w:before="0" w:after="0"/>
      <w:outlineLvl w:val="9"/>
    </w:pPr>
    <w:rPr>
      <w:b w:val="0"/>
      <w:sz w:val="20"/>
      <w:szCs w:val="20"/>
      <w:lang w:val="en-GB"/>
    </w:rPr>
  </w:style>
  <w:style w:type="paragraph" w:customStyle="1" w:styleId="Para1">
    <w:name w:val="Para1"/>
    <w:basedOn w:val="Normal"/>
    <w:rsid w:val="004D353D"/>
    <w:pPr>
      <w:numPr>
        <w:numId w:val="1"/>
      </w:numPr>
      <w:spacing w:before="0" w:after="120"/>
      <w:outlineLvl w:val="0"/>
    </w:pPr>
    <w:rPr>
      <w:rFonts w:ascii="Times New Roman" w:eastAsia="SimSun" w:hAnsi="Times New Roman" w:cs="Angsana New"/>
      <w:sz w:val="22"/>
      <w:szCs w:val="18"/>
      <w:lang w:val="en-GB"/>
    </w:rPr>
  </w:style>
  <w:style w:type="paragraph" w:customStyle="1" w:styleId="Textocomentario1">
    <w:name w:val="Texto comentario1"/>
    <w:basedOn w:val="Normal"/>
    <w:rsid w:val="004D353D"/>
  </w:style>
  <w:style w:type="paragraph" w:customStyle="1" w:styleId="Asuntodelcomentario1">
    <w:name w:val="Asunto del comentario1"/>
    <w:basedOn w:val="Textocomentario1"/>
    <w:rsid w:val="004D353D"/>
    <w:rPr>
      <w:b/>
      <w:bCs/>
    </w:rPr>
  </w:style>
  <w:style w:type="paragraph" w:customStyle="1" w:styleId="Revisin1">
    <w:name w:val="Revisión1"/>
    <w:rsid w:val="004D353D"/>
    <w:pPr>
      <w:suppressAutoHyphens/>
    </w:pPr>
    <w:rPr>
      <w:rFonts w:ascii="Verdana" w:eastAsia="WenQuanYi Zen Hei" w:hAnsi="Verdana" w:cs="Lohit Hindi"/>
      <w:kern w:val="1"/>
      <w:sz w:val="24"/>
      <w:szCs w:val="24"/>
      <w:lang w:eastAsia="hi-IN" w:bidi="hi-IN"/>
    </w:rPr>
  </w:style>
  <w:style w:type="paragraph" w:styleId="Subttulo">
    <w:name w:val="Subtitle"/>
    <w:basedOn w:val="Normal"/>
    <w:next w:val="Textoindependiente"/>
    <w:qFormat/>
    <w:rsid w:val="004D353D"/>
    <w:pPr>
      <w:spacing w:after="60"/>
      <w:jc w:val="center"/>
    </w:pPr>
    <w:rPr>
      <w:rFonts w:ascii="Cambria" w:hAnsi="Cambria"/>
      <w:i/>
      <w:iCs/>
    </w:rPr>
  </w:style>
  <w:style w:type="paragraph" w:styleId="Textonotapie">
    <w:name w:val="footnote text"/>
    <w:basedOn w:val="Normal"/>
    <w:rsid w:val="004D353D"/>
    <w:pPr>
      <w:suppressLineNumbers/>
      <w:ind w:left="283" w:hanging="283"/>
    </w:pPr>
    <w:rPr>
      <w:sz w:val="20"/>
      <w:szCs w:val="20"/>
    </w:rPr>
  </w:style>
  <w:style w:type="paragraph" w:styleId="Textodeglobo">
    <w:name w:val="Balloon Text"/>
    <w:basedOn w:val="Normal"/>
    <w:link w:val="TextodegloboCar"/>
    <w:uiPriority w:val="99"/>
    <w:semiHidden/>
    <w:unhideWhenUsed/>
    <w:rsid w:val="00FD39E8"/>
    <w:pPr>
      <w:spacing w:before="0"/>
    </w:pPr>
    <w:rPr>
      <w:rFonts w:ascii="Tahoma" w:hAnsi="Tahoma" w:cs="Mangal"/>
      <w:sz w:val="16"/>
      <w:szCs w:val="14"/>
    </w:rPr>
  </w:style>
  <w:style w:type="character" w:customStyle="1" w:styleId="TextodegloboCar">
    <w:name w:val="Texto de globo Car"/>
    <w:link w:val="Textodeglobo"/>
    <w:uiPriority w:val="99"/>
    <w:semiHidden/>
    <w:rsid w:val="00FD39E8"/>
    <w:rPr>
      <w:rFonts w:ascii="Tahoma" w:eastAsia="WenQuanYi Zen Hei" w:hAnsi="Tahoma" w:cs="Mangal"/>
      <w:kern w:val="1"/>
      <w:sz w:val="16"/>
      <w:szCs w:val="14"/>
      <w:lang w:val="es-MX" w:eastAsia="hi-IN" w:bidi="hi-IN"/>
    </w:rPr>
  </w:style>
  <w:style w:type="table" w:styleId="Tablaconcuadrcula">
    <w:name w:val="Table Grid"/>
    <w:basedOn w:val="Tablanormal"/>
    <w:uiPriority w:val="59"/>
    <w:rsid w:val="00705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rsid w:val="00192560"/>
    <w:rPr>
      <w:rFonts w:asciiTheme="majorHAnsi" w:eastAsiaTheme="majorEastAsia" w:hAnsiTheme="majorHAnsi" w:cstheme="majorBidi"/>
      <w:b/>
      <w:bCs/>
      <w:i/>
      <w:iCs/>
      <w:color w:val="4F81BD" w:themeColor="accent1"/>
      <w:sz w:val="22"/>
      <w:szCs w:val="22"/>
      <w:lang w:val="en-US" w:eastAsia="en-US"/>
    </w:rPr>
  </w:style>
  <w:style w:type="paragraph" w:styleId="Prrafodelista">
    <w:name w:val="List Paragraph"/>
    <w:basedOn w:val="Normal"/>
    <w:uiPriority w:val="34"/>
    <w:qFormat/>
    <w:rsid w:val="00192560"/>
    <w:pPr>
      <w:widowControl w:val="0"/>
      <w:suppressAutoHyphens w:val="0"/>
      <w:spacing w:before="0"/>
      <w:jc w:val="left"/>
    </w:pPr>
    <w:rPr>
      <w:rFonts w:asciiTheme="minorHAnsi" w:eastAsiaTheme="minorHAnsi" w:hAnsiTheme="minorHAnsi" w:cstheme="minorBidi"/>
      <w:kern w:val="0"/>
      <w:sz w:val="22"/>
      <w:szCs w:val="22"/>
      <w:lang w:val="en-US" w:eastAsia="en-US" w:bidi="ar-SA"/>
    </w:rPr>
  </w:style>
  <w:style w:type="character" w:customStyle="1" w:styleId="PiedepginaCar">
    <w:name w:val="Pie de página Car"/>
    <w:basedOn w:val="Fuentedeprrafopredeter"/>
    <w:link w:val="Piedepgina"/>
    <w:uiPriority w:val="99"/>
    <w:rsid w:val="00FD785E"/>
    <w:rPr>
      <w:rFonts w:ascii="Verdana" w:eastAsia="WenQuanYi Zen Hei" w:hAnsi="Verdana" w:cs="Lohit Hindi"/>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15BA-9123-46BB-A65E-67A07E70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1580</Words>
  <Characters>8691</Characters>
  <Application>Microsoft Office Word</Application>
  <DocSecurity>0</DocSecurity>
  <PresentationFormat>United Nations</PresentationFormat>
  <Lines>72</Lines>
  <Paragraphs>20</Paragraphs>
  <ScaleCrop>false</ScaleCrop>
  <HeadingPairs>
    <vt:vector size="2" baseType="variant">
      <vt:variant>
        <vt:lpstr>Título</vt:lpstr>
      </vt:variant>
      <vt:variant>
        <vt:i4>1</vt:i4>
      </vt:variant>
    </vt:vector>
  </HeadingPairs>
  <TitlesOfParts>
    <vt:vector size="1" baseType="lpstr">
      <vt:lpstr>Temario Provisional del</vt:lpstr>
    </vt:vector>
  </TitlesOfParts>
  <Company>Microsoft</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Temario Provisional del</dc:title>
  <dc:subject/>
  <dc:creator>Jorge Ronzon Lagunes</dc:creator>
  <cp:keywords/>
  <cp:lastModifiedBy>cumberbatchs</cp:lastModifiedBy>
  <cp:revision>6</cp:revision>
  <cp:lastPrinted>2011-12-05T15:04:00Z</cp:lastPrinted>
  <dcterms:created xsi:type="dcterms:W3CDTF">2014-03-06T17:20:00Z</dcterms:created>
  <dcterms:modified xsi:type="dcterms:W3CDTF">2014-03-06T18:02:00Z</dcterms:modified>
  <cp:category>12.0000</cp:category>
</cp:coreProperties>
</file>